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5CC" w:rsidRPr="002A40D0" w:rsidRDefault="004E55CC" w:rsidP="004E55CC">
      <w:pPr>
        <w:ind w:right="450"/>
        <w:rPr>
          <w:rFonts w:cs="Arial"/>
          <w:b/>
          <w:sz w:val="20"/>
        </w:rPr>
      </w:pPr>
      <w:r w:rsidRPr="002A40D0">
        <w:rPr>
          <w:rFonts w:cs="Arial"/>
          <w:b/>
          <w:sz w:val="20"/>
        </w:rPr>
        <w:t xml:space="preserve">ALTRO LAVENCIA </w:t>
      </w:r>
      <w:r w:rsidR="00B50D34" w:rsidRPr="002A40D0">
        <w:rPr>
          <w:rFonts w:cs="Arial"/>
          <w:b/>
          <w:sz w:val="20"/>
        </w:rPr>
        <w:t>CLICK</w:t>
      </w:r>
    </w:p>
    <w:p w:rsidR="004E55CC" w:rsidRPr="002A40D0" w:rsidRDefault="004E55CC" w:rsidP="004E55CC">
      <w:pPr>
        <w:ind w:right="450"/>
        <w:rPr>
          <w:rFonts w:cs="Arial"/>
          <w:sz w:val="20"/>
        </w:rPr>
      </w:pPr>
      <w:r w:rsidRPr="002A40D0">
        <w:rPr>
          <w:rFonts w:cs="Arial"/>
          <w:sz w:val="20"/>
        </w:rPr>
        <w:t>SECTION 09657</w:t>
      </w:r>
    </w:p>
    <w:p w:rsidR="004E55CC" w:rsidRPr="002A40D0" w:rsidRDefault="004E55CC" w:rsidP="004E55CC">
      <w:pPr>
        <w:ind w:right="450"/>
        <w:rPr>
          <w:rFonts w:cs="Arial"/>
          <w:sz w:val="20"/>
        </w:rPr>
      </w:pPr>
      <w:r w:rsidRPr="002A40D0">
        <w:rPr>
          <w:rFonts w:cs="Arial"/>
          <w:sz w:val="20"/>
        </w:rPr>
        <w:t>LUXURY VINYL TILE</w:t>
      </w:r>
    </w:p>
    <w:p w:rsidR="004E55CC" w:rsidRDefault="004E55CC" w:rsidP="004E55CC">
      <w:pPr>
        <w:ind w:right="450"/>
        <w:rPr>
          <w:rFonts w:cs="Arial"/>
          <w:color w:val="FF0000"/>
          <w:sz w:val="18"/>
          <w:szCs w:val="18"/>
        </w:rPr>
      </w:pPr>
    </w:p>
    <w:p w:rsidR="004E55CC" w:rsidRPr="00045E42" w:rsidRDefault="004E55CC" w:rsidP="004E55CC">
      <w:pPr>
        <w:ind w:right="450"/>
        <w:rPr>
          <w:rFonts w:cs="Arial"/>
          <w:color w:val="FF0000"/>
          <w:sz w:val="18"/>
          <w:szCs w:val="18"/>
        </w:rPr>
      </w:pPr>
    </w:p>
    <w:p w:rsidR="004E55CC" w:rsidRPr="00BC58DA" w:rsidRDefault="004E55CC" w:rsidP="004E55CC">
      <w:pPr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>PART 1 GENERAL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6D6FF5" w:rsidRDefault="004E55CC" w:rsidP="004E55CC">
      <w:pPr>
        <w:pStyle w:val="ListParagraph"/>
        <w:numPr>
          <w:ilvl w:val="1"/>
          <w:numId w:val="21"/>
        </w:numPr>
        <w:ind w:right="450"/>
        <w:rPr>
          <w:rFonts w:cs="Arial"/>
          <w:sz w:val="20"/>
        </w:rPr>
      </w:pPr>
      <w:r>
        <w:rPr>
          <w:rFonts w:cs="Arial"/>
          <w:sz w:val="20"/>
        </w:rPr>
        <w:t xml:space="preserve">      </w:t>
      </w:r>
      <w:r w:rsidRPr="006D6FF5">
        <w:rPr>
          <w:rFonts w:cs="Arial"/>
          <w:sz w:val="20"/>
        </w:rPr>
        <w:t>SUMMARY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4E55CC">
      <w:pPr>
        <w:numPr>
          <w:ilvl w:val="0"/>
          <w:numId w:val="6"/>
        </w:numPr>
        <w:ind w:right="450"/>
        <w:rPr>
          <w:rFonts w:cs="Arial"/>
          <w:sz w:val="20"/>
        </w:rPr>
      </w:pPr>
      <w:r w:rsidRPr="00BC58DA">
        <w:rPr>
          <w:rFonts w:cs="Arial"/>
          <w:sz w:val="20"/>
        </w:rPr>
        <w:t xml:space="preserve">Section Includes: This section includes labor, materials and other </w:t>
      </w:r>
      <w:r>
        <w:rPr>
          <w:rFonts w:cs="Arial"/>
          <w:sz w:val="20"/>
        </w:rPr>
        <w:t>services necessary to complete luxury</w:t>
      </w:r>
      <w:r w:rsidRPr="00BC58DA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vinyl tile installation </w:t>
      </w:r>
      <w:r w:rsidRPr="00BC58DA">
        <w:rPr>
          <w:rFonts w:cs="Arial"/>
          <w:sz w:val="20"/>
        </w:rPr>
        <w:t>and accessories work. Conform with requirements of all Sections of Division 1, General Requirements, as it applies to the work of this Section.</w:t>
      </w:r>
    </w:p>
    <w:p w:rsidR="004E55CC" w:rsidRPr="00BC58DA" w:rsidRDefault="004E55CC" w:rsidP="004E55CC">
      <w:pPr>
        <w:ind w:left="720" w:right="450"/>
        <w:rPr>
          <w:rFonts w:cs="Arial"/>
          <w:sz w:val="20"/>
        </w:rPr>
      </w:pPr>
    </w:p>
    <w:p w:rsidR="004E55CC" w:rsidRPr="00BC58DA" w:rsidRDefault="004E55CC" w:rsidP="004E55CC">
      <w:pPr>
        <w:numPr>
          <w:ilvl w:val="0"/>
          <w:numId w:val="6"/>
        </w:numPr>
        <w:ind w:right="450"/>
        <w:rPr>
          <w:rFonts w:cs="Arial"/>
          <w:sz w:val="20"/>
        </w:rPr>
      </w:pPr>
      <w:r w:rsidRPr="00BC58DA">
        <w:rPr>
          <w:rFonts w:cs="Arial"/>
          <w:sz w:val="20"/>
        </w:rPr>
        <w:t xml:space="preserve">Related Sections: </w:t>
      </w:r>
    </w:p>
    <w:p w:rsidR="004E55CC" w:rsidRPr="00BC58DA" w:rsidRDefault="004E55CC" w:rsidP="004E55CC">
      <w:pPr>
        <w:widowControl/>
        <w:numPr>
          <w:ilvl w:val="0"/>
          <w:numId w:val="7"/>
        </w:numPr>
        <w:ind w:right="450"/>
        <w:rPr>
          <w:rFonts w:cs="Arial"/>
          <w:sz w:val="20"/>
        </w:rPr>
      </w:pPr>
      <w:r w:rsidRPr="00BC58DA">
        <w:rPr>
          <w:rFonts w:cs="Arial"/>
          <w:sz w:val="20"/>
        </w:rPr>
        <w:t>Section 03300 - Cast-in-Place Concrete: Concrete finishing.</w:t>
      </w:r>
    </w:p>
    <w:p w:rsidR="004E55CC" w:rsidRPr="00BC58DA" w:rsidRDefault="004E55CC" w:rsidP="004E55CC">
      <w:pPr>
        <w:widowControl/>
        <w:numPr>
          <w:ilvl w:val="0"/>
          <w:numId w:val="7"/>
        </w:numPr>
        <w:ind w:right="450"/>
        <w:rPr>
          <w:rFonts w:cs="Arial"/>
          <w:sz w:val="20"/>
        </w:rPr>
      </w:pPr>
      <w:r w:rsidRPr="00BC58DA">
        <w:rPr>
          <w:rFonts w:cs="Arial"/>
          <w:sz w:val="20"/>
        </w:rPr>
        <w:t>Section 06100 - Rough Carpentry: Plywood floor sheathing.</w:t>
      </w:r>
    </w:p>
    <w:p w:rsidR="004E55CC" w:rsidRPr="00BC58DA" w:rsidRDefault="004E55CC" w:rsidP="004E55CC">
      <w:pPr>
        <w:widowControl/>
        <w:numPr>
          <w:ilvl w:val="0"/>
          <w:numId w:val="7"/>
        </w:numPr>
        <w:ind w:right="450"/>
        <w:rPr>
          <w:rFonts w:cs="Arial"/>
          <w:sz w:val="20"/>
        </w:rPr>
      </w:pPr>
      <w:r w:rsidRPr="00BC58DA">
        <w:rPr>
          <w:rFonts w:cs="Arial"/>
          <w:sz w:val="20"/>
        </w:rPr>
        <w:t>Division 7 - Thermal and Moisture Protection.</w:t>
      </w:r>
    </w:p>
    <w:p w:rsidR="004E55CC" w:rsidRPr="00BC58DA" w:rsidRDefault="004E55CC" w:rsidP="004E55CC">
      <w:pPr>
        <w:widowControl/>
        <w:numPr>
          <w:ilvl w:val="0"/>
          <w:numId w:val="7"/>
        </w:numPr>
        <w:ind w:right="450"/>
        <w:rPr>
          <w:rFonts w:cs="Arial"/>
          <w:sz w:val="20"/>
        </w:rPr>
      </w:pPr>
      <w:r w:rsidRPr="00BC58DA">
        <w:rPr>
          <w:rFonts w:cs="Arial"/>
          <w:sz w:val="20"/>
        </w:rPr>
        <w:t>Division 15 - Mechanical.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4E55CC">
      <w:pPr>
        <w:tabs>
          <w:tab w:val="left" w:pos="-1440"/>
        </w:tabs>
        <w:ind w:left="720" w:right="450" w:hanging="720"/>
        <w:rPr>
          <w:rFonts w:cs="Arial"/>
          <w:sz w:val="20"/>
        </w:rPr>
      </w:pPr>
      <w:r>
        <w:rPr>
          <w:rFonts w:cs="Arial"/>
          <w:sz w:val="20"/>
        </w:rPr>
        <w:t>1.</w:t>
      </w:r>
      <w:r w:rsidRPr="00BC58DA">
        <w:rPr>
          <w:rFonts w:cs="Arial"/>
          <w:sz w:val="20"/>
        </w:rPr>
        <w:t>2</w:t>
      </w:r>
      <w:r w:rsidRPr="00BC58DA">
        <w:rPr>
          <w:rFonts w:cs="Arial"/>
          <w:sz w:val="20"/>
        </w:rPr>
        <w:tab/>
        <w:t>REFERENCES</w:t>
      </w:r>
      <w:r w:rsidRPr="00BC58DA">
        <w:rPr>
          <w:rFonts w:cs="Arial"/>
          <w:sz w:val="20"/>
        </w:rPr>
        <w:tab/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 xml:space="preserve">ASTM </w:t>
      </w:r>
      <w:r>
        <w:rPr>
          <w:rFonts w:cs="Arial"/>
          <w:b/>
          <w:sz w:val="20"/>
        </w:rPr>
        <w:t>C1028-96</w:t>
      </w:r>
      <w:r w:rsidRPr="00BC58DA">
        <w:rPr>
          <w:rFonts w:cs="Arial"/>
          <w:sz w:val="20"/>
        </w:rPr>
        <w:t>,</w:t>
      </w:r>
      <w:r>
        <w:rPr>
          <w:rFonts w:cs="Arial"/>
          <w:sz w:val="20"/>
        </w:rPr>
        <w:t xml:space="preserve"> </w:t>
      </w:r>
      <w:r w:rsidRPr="00BC58DA">
        <w:rPr>
          <w:rFonts w:cs="Arial"/>
          <w:sz w:val="20"/>
        </w:rPr>
        <w:t xml:space="preserve"> Standard Test Method for </w:t>
      </w:r>
      <w:r>
        <w:rPr>
          <w:rFonts w:cs="Arial"/>
          <w:sz w:val="20"/>
        </w:rPr>
        <w:t>Determining the Static Coefficient of Friction of Ceramic and Other Like Surfaces by the Horizontal Dynamometer</w:t>
      </w:r>
      <w:r w:rsidRPr="00BC58DA">
        <w:rPr>
          <w:rFonts w:cs="Arial"/>
          <w:sz w:val="20"/>
        </w:rPr>
        <w:t xml:space="preserve"> </w:t>
      </w:r>
      <w:r>
        <w:rPr>
          <w:rFonts w:cs="Arial"/>
          <w:sz w:val="20"/>
        </w:rPr>
        <w:t>Pull-Meter Method.</w:t>
      </w:r>
    </w:p>
    <w:p w:rsidR="004E55CC" w:rsidRPr="00BC58DA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>ASTM E 648/NFPA 253</w:t>
      </w:r>
      <w:r w:rsidRPr="00BC58DA">
        <w:rPr>
          <w:rFonts w:cs="Arial"/>
          <w:sz w:val="20"/>
        </w:rPr>
        <w:t>, Standard Test Method for Critical Radiant Flux of Floor-Covering Systems Using a Radiant Heat Energy Source.</w:t>
      </w:r>
    </w:p>
    <w:p w:rsidR="004E55CC" w:rsidRPr="00BC58DA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>ASTM E662</w:t>
      </w:r>
      <w:r w:rsidRPr="00BC58DA">
        <w:rPr>
          <w:rFonts w:cs="Arial"/>
          <w:sz w:val="20"/>
        </w:rPr>
        <w:t>, Standard Test Method for Specific Optical Density of Smoke Generated by Solid Materials.</w:t>
      </w:r>
    </w:p>
    <w:p w:rsidR="004E55CC" w:rsidRPr="00BC58DA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>ASTM F 970</w:t>
      </w:r>
      <w:r w:rsidRPr="00BC58DA">
        <w:rPr>
          <w:rFonts w:cs="Arial"/>
          <w:sz w:val="20"/>
        </w:rPr>
        <w:t>, Standard Test Method for Static Load Limit.</w:t>
      </w:r>
    </w:p>
    <w:p w:rsidR="004E55CC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>ASTM F1</w:t>
      </w:r>
      <w:r>
        <w:rPr>
          <w:rFonts w:cs="Arial"/>
          <w:b/>
          <w:sz w:val="20"/>
        </w:rPr>
        <w:t>514</w:t>
      </w:r>
      <w:r w:rsidRPr="00BC58DA">
        <w:rPr>
          <w:rFonts w:cs="Arial"/>
          <w:sz w:val="20"/>
        </w:rPr>
        <w:t>,</w:t>
      </w:r>
      <w:r>
        <w:rPr>
          <w:rFonts w:cs="Arial"/>
          <w:sz w:val="20"/>
        </w:rPr>
        <w:t xml:space="preserve"> </w:t>
      </w:r>
      <w:hyperlink r:id="rId8" w:history="1">
        <w:r w:rsidRPr="006C03A2">
          <w:rPr>
            <w:rFonts w:cs="Arial"/>
            <w:sz w:val="20"/>
          </w:rPr>
          <w:t xml:space="preserve">Standard Test Method for Measuring Heat Stability of Resilient Vinyl Flooring by </w:t>
        </w:r>
        <w:proofErr w:type="spellStart"/>
        <w:r>
          <w:rPr>
            <w:rFonts w:cs="Arial"/>
            <w:sz w:val="20"/>
          </w:rPr>
          <w:t>Colour</w:t>
        </w:r>
        <w:proofErr w:type="spellEnd"/>
        <w:r w:rsidRPr="006C03A2">
          <w:rPr>
            <w:rFonts w:cs="Arial"/>
            <w:sz w:val="20"/>
          </w:rPr>
          <w:t xml:space="preserve"> Change </w:t>
        </w:r>
      </w:hyperlink>
    </w:p>
    <w:p w:rsidR="004E55CC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>
        <w:rPr>
          <w:rFonts w:cs="Arial"/>
          <w:b/>
          <w:sz w:val="20"/>
        </w:rPr>
        <w:t xml:space="preserve">ASTM F137-08, </w:t>
      </w:r>
      <w:r>
        <w:rPr>
          <w:rFonts w:cs="Arial"/>
          <w:sz w:val="20"/>
        </w:rPr>
        <w:t>Test Method for Flexibility of Resilient Flooring Materials with Cylindrical Mandrel Apparatus</w:t>
      </w:r>
    </w:p>
    <w:p w:rsidR="004E55CC" w:rsidRPr="002B0246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 w:rsidRPr="002B0246">
        <w:rPr>
          <w:rFonts w:cs="Arial"/>
          <w:b/>
          <w:sz w:val="20"/>
        </w:rPr>
        <w:t>(RFCI)</w:t>
      </w:r>
      <w:r w:rsidRPr="002B0246">
        <w:rPr>
          <w:rFonts w:cs="Arial"/>
          <w:sz w:val="20"/>
        </w:rPr>
        <w:t xml:space="preserve"> Resilient Floor Covering Institute</w:t>
      </w:r>
    </w:p>
    <w:p w:rsidR="004E55CC" w:rsidRPr="002B0246" w:rsidRDefault="004E55CC" w:rsidP="004E55CC">
      <w:pPr>
        <w:ind w:left="1440" w:right="450" w:hanging="720"/>
        <w:rPr>
          <w:rFonts w:cs="Arial"/>
          <w:sz w:val="20"/>
        </w:rPr>
      </w:pPr>
      <w:r>
        <w:rPr>
          <w:rFonts w:cs="Arial"/>
          <w:sz w:val="20"/>
        </w:rPr>
        <w:t>1.</w:t>
      </w:r>
      <w:r>
        <w:rPr>
          <w:rFonts w:cs="Arial"/>
          <w:sz w:val="20"/>
        </w:rPr>
        <w:tab/>
      </w:r>
      <w:r w:rsidRPr="002B0246">
        <w:rPr>
          <w:rFonts w:cs="Arial"/>
          <w:sz w:val="20"/>
        </w:rPr>
        <w:t xml:space="preserve">RFCI Standard Slab Moisture Test Method (Calcium Chloride Method) </w:t>
      </w:r>
      <w:r>
        <w:rPr>
          <w:rFonts w:cs="Arial"/>
          <w:sz w:val="20"/>
        </w:rPr>
        <w:t>as a supplementary test method to ASTM F2170.</w:t>
      </w:r>
    </w:p>
    <w:p w:rsidR="004E55CC" w:rsidRPr="002B0246" w:rsidRDefault="004E55CC" w:rsidP="004E55CC">
      <w:pPr>
        <w:numPr>
          <w:ilvl w:val="0"/>
          <w:numId w:val="8"/>
        </w:numPr>
        <w:ind w:right="450"/>
        <w:rPr>
          <w:rFonts w:cs="Arial"/>
          <w:sz w:val="20"/>
        </w:rPr>
      </w:pPr>
      <w:r w:rsidRPr="002B0246">
        <w:rPr>
          <w:rFonts w:cs="Arial"/>
          <w:b/>
          <w:sz w:val="20"/>
        </w:rPr>
        <w:t>Underwriters Laboratories of Canada (ULC)</w:t>
      </w:r>
    </w:p>
    <w:p w:rsidR="004E55CC" w:rsidRPr="000F71B6" w:rsidRDefault="004E55CC" w:rsidP="004E55CC">
      <w:pPr>
        <w:ind w:left="1440" w:right="450" w:hanging="720"/>
        <w:rPr>
          <w:rFonts w:cs="Arial"/>
          <w:sz w:val="20"/>
        </w:rPr>
      </w:pPr>
      <w:r>
        <w:rPr>
          <w:rFonts w:cs="Arial"/>
          <w:sz w:val="20"/>
        </w:rPr>
        <w:t>1.</w:t>
      </w:r>
      <w:r>
        <w:rPr>
          <w:rFonts w:cs="Arial"/>
          <w:sz w:val="20"/>
        </w:rPr>
        <w:tab/>
      </w:r>
      <w:r w:rsidRPr="000F71B6">
        <w:rPr>
          <w:rFonts w:cs="Arial"/>
          <w:sz w:val="20"/>
        </w:rPr>
        <w:t>CAN/ULC-S102.2, Surface Burning Characteristics of Flooring, Floor Covering and Miscellaneous Materials and Assemblies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E3270E" w:rsidRPr="00134630" w:rsidRDefault="00E3270E" w:rsidP="00E3270E">
      <w:pPr>
        <w:keepNext/>
        <w:keepLines/>
        <w:rPr>
          <w:rFonts w:cs="Arial"/>
          <w:sz w:val="20"/>
        </w:rPr>
      </w:pPr>
      <w:r w:rsidRPr="00134630">
        <w:rPr>
          <w:rFonts w:cs="Arial"/>
          <w:sz w:val="20"/>
        </w:rPr>
        <w:t>1.</w:t>
      </w:r>
      <w:r>
        <w:rPr>
          <w:rFonts w:cs="Arial"/>
          <w:sz w:val="20"/>
        </w:rPr>
        <w:t>3</w:t>
      </w:r>
      <w:r w:rsidRPr="00134630">
        <w:rPr>
          <w:rFonts w:cs="Arial"/>
          <w:sz w:val="20"/>
        </w:rPr>
        <w:tab/>
        <w:t>SUBMITTALS</w:t>
      </w:r>
      <w:r w:rsidRPr="00134630">
        <w:rPr>
          <w:rFonts w:cs="Arial"/>
          <w:sz w:val="20"/>
        </w:rPr>
        <w:tab/>
      </w:r>
    </w:p>
    <w:p w:rsidR="00E3270E" w:rsidRPr="00134630" w:rsidRDefault="00E3270E" w:rsidP="00E3270E">
      <w:pPr>
        <w:keepNext/>
        <w:keepLines/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3"/>
        </w:numPr>
        <w:rPr>
          <w:rFonts w:cs="Arial"/>
          <w:sz w:val="20"/>
        </w:rPr>
      </w:pPr>
      <w:r w:rsidRPr="00A85A1B">
        <w:rPr>
          <w:rFonts w:cs="Arial"/>
          <w:sz w:val="20"/>
        </w:rPr>
        <w:t>Product Data: Submit manufacturer’s current printed product literature, specifications, installation instructions, and field reports in accordance with Section 01330 - Submittal Procedures.</w:t>
      </w:r>
    </w:p>
    <w:p w:rsidR="00E3270E" w:rsidRPr="00134630" w:rsidRDefault="00E3270E" w:rsidP="00E3270E">
      <w:pPr>
        <w:ind w:left="720"/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3"/>
        </w:numPr>
        <w:rPr>
          <w:rFonts w:cs="Arial"/>
          <w:sz w:val="20"/>
        </w:rPr>
      </w:pPr>
      <w:r w:rsidRPr="00A85A1B">
        <w:rPr>
          <w:rFonts w:cs="Arial"/>
          <w:sz w:val="20"/>
        </w:rPr>
        <w:t xml:space="preserve">Shop Drawings: Submit shop drawings to indicate materials, details, and accessories in accordance with Section 01330 - Submittal Procedures including but limited to the following: </w:t>
      </w:r>
    </w:p>
    <w:p w:rsidR="00E3270E" w:rsidRPr="009441FE" w:rsidRDefault="00E3270E" w:rsidP="00E3270E">
      <w:pPr>
        <w:pStyle w:val="ListParagraph"/>
        <w:numPr>
          <w:ilvl w:val="0"/>
          <w:numId w:val="28"/>
        </w:numPr>
        <w:rPr>
          <w:rFonts w:cs="Arial"/>
          <w:sz w:val="20"/>
        </w:rPr>
      </w:pPr>
      <w:r w:rsidRPr="009441FE">
        <w:rPr>
          <w:rFonts w:cs="Arial"/>
          <w:sz w:val="20"/>
        </w:rPr>
        <w:t>Submit a cut diagram indicating seam locations and roll direction. Use mitered seam layouts for corners when changing directions 180 degrees (e.g. when running material down corridors which bisect at a right angle), unless approved otherwise.</w:t>
      </w:r>
    </w:p>
    <w:p w:rsidR="00E3270E" w:rsidRPr="00134630" w:rsidRDefault="00E3270E" w:rsidP="00E3270E">
      <w:pPr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3"/>
        </w:numPr>
        <w:rPr>
          <w:rFonts w:cs="Arial"/>
          <w:sz w:val="20"/>
        </w:rPr>
      </w:pPr>
      <w:r w:rsidRPr="00A85A1B">
        <w:rPr>
          <w:rFonts w:cs="Arial"/>
          <w:sz w:val="20"/>
        </w:rPr>
        <w:t xml:space="preserve">Samples: Submit duplicate 6" x 9" (152 mm x 228 mm) sample pieces of sheet material, 12" (300 mm) long [gulley edge] [cap strip] [joint cover strip] [cove former] in accordance with Section 01330 - Submittal </w:t>
      </w:r>
      <w:r w:rsidRPr="00A85A1B">
        <w:rPr>
          <w:rFonts w:cs="Arial"/>
          <w:sz w:val="20"/>
        </w:rPr>
        <w:lastRenderedPageBreak/>
        <w:t>Procedures.</w:t>
      </w:r>
    </w:p>
    <w:p w:rsidR="00E3270E" w:rsidRPr="00134630" w:rsidRDefault="00E3270E" w:rsidP="00E3270E">
      <w:pPr>
        <w:pStyle w:val="ListParagraph"/>
        <w:rPr>
          <w:rFonts w:cs="Arial"/>
          <w:sz w:val="20"/>
        </w:rPr>
      </w:pPr>
    </w:p>
    <w:p w:rsidR="00E3270E" w:rsidRDefault="00E3270E" w:rsidP="00E3270E">
      <w:pPr>
        <w:pStyle w:val="ListParagraph"/>
        <w:numPr>
          <w:ilvl w:val="0"/>
          <w:numId w:val="23"/>
        </w:numPr>
        <w:rPr>
          <w:rFonts w:cs="Arial"/>
          <w:sz w:val="20"/>
        </w:rPr>
      </w:pPr>
      <w:r w:rsidRPr="00A85A1B">
        <w:rPr>
          <w:rFonts w:cs="Arial"/>
          <w:sz w:val="20"/>
        </w:rPr>
        <w:t>Closeout Submittals: Submit the following:</w:t>
      </w:r>
    </w:p>
    <w:p w:rsidR="00E3270E" w:rsidRPr="009441FE" w:rsidRDefault="00E3270E" w:rsidP="00E3270E">
      <w:pPr>
        <w:pStyle w:val="ListParagraph"/>
        <w:numPr>
          <w:ilvl w:val="0"/>
          <w:numId w:val="27"/>
        </w:numPr>
        <w:rPr>
          <w:rFonts w:cs="Arial"/>
          <w:sz w:val="20"/>
        </w:rPr>
      </w:pPr>
      <w:r w:rsidRPr="009441FE">
        <w:rPr>
          <w:rFonts w:cs="Arial"/>
          <w:sz w:val="20"/>
        </w:rPr>
        <w:t>Operation and Maintenance Data: Submit manufacturer’s operation and maintenance data for incorporation into manual specified in accordance with Section 01780 – Closeout Submittals. Include methods for maintaining installed products and precautions against cleaning materials and methods detrimental to finishes and performance.</w:t>
      </w:r>
    </w:p>
    <w:p w:rsidR="00E3270E" w:rsidRPr="00134630" w:rsidRDefault="00E3270E" w:rsidP="00E3270E">
      <w:pPr>
        <w:pStyle w:val="ListParagraph"/>
        <w:rPr>
          <w:rFonts w:cs="Arial"/>
          <w:sz w:val="20"/>
        </w:rPr>
      </w:pPr>
    </w:p>
    <w:p w:rsidR="00E3270E" w:rsidRPr="00134630" w:rsidRDefault="00E3270E" w:rsidP="00E3270E">
      <w:pPr>
        <w:rPr>
          <w:rFonts w:cs="Arial"/>
          <w:sz w:val="20"/>
        </w:rPr>
      </w:pPr>
      <w:r w:rsidRPr="00134630">
        <w:rPr>
          <w:rFonts w:cs="Arial"/>
          <w:sz w:val="20"/>
        </w:rPr>
        <w:t>1.</w:t>
      </w:r>
      <w:r>
        <w:rPr>
          <w:rFonts w:cs="Arial"/>
          <w:sz w:val="20"/>
        </w:rPr>
        <w:t>4</w:t>
      </w:r>
      <w:r w:rsidRPr="00134630">
        <w:rPr>
          <w:rFonts w:cs="Arial"/>
          <w:sz w:val="20"/>
        </w:rPr>
        <w:tab/>
        <w:t>QUALITY ASSURANCE</w:t>
      </w:r>
    </w:p>
    <w:p w:rsidR="00E3270E" w:rsidRPr="00134630" w:rsidRDefault="00E3270E" w:rsidP="00E3270E">
      <w:pPr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4"/>
        </w:numPr>
        <w:tabs>
          <w:tab w:val="left" w:pos="-1440"/>
        </w:tabs>
        <w:outlineLvl w:val="0"/>
        <w:rPr>
          <w:rFonts w:cs="Arial"/>
          <w:sz w:val="20"/>
        </w:rPr>
      </w:pPr>
      <w:r w:rsidRPr="00A85A1B">
        <w:rPr>
          <w:rFonts w:cs="Arial"/>
          <w:sz w:val="20"/>
        </w:rPr>
        <w:t>Installer Qualifications: Installer experienced in performing work of this section who has specialized in installation of work similar to that required for this project.</w:t>
      </w:r>
    </w:p>
    <w:p w:rsidR="00E3270E" w:rsidRPr="00134630" w:rsidRDefault="00E3270E" w:rsidP="00E3270E">
      <w:pPr>
        <w:numPr>
          <w:ilvl w:val="1"/>
          <w:numId w:val="24"/>
        </w:numPr>
        <w:tabs>
          <w:tab w:val="left" w:pos="-1440"/>
        </w:tabs>
        <w:ind w:left="1134"/>
        <w:outlineLvl w:val="1"/>
        <w:rPr>
          <w:rFonts w:cs="Arial"/>
          <w:sz w:val="20"/>
        </w:rPr>
      </w:pPr>
      <w:r w:rsidRPr="00134630">
        <w:rPr>
          <w:rFonts w:cs="Arial"/>
          <w:sz w:val="20"/>
        </w:rPr>
        <w:t>Training: Installer who has attended an Altro flooring installation training clinic.</w:t>
      </w:r>
    </w:p>
    <w:p w:rsidR="00E3270E" w:rsidRPr="00134630" w:rsidRDefault="00E3270E" w:rsidP="00E3270E">
      <w:pPr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4"/>
        </w:numPr>
        <w:tabs>
          <w:tab w:val="left" w:pos="-1440"/>
        </w:tabs>
        <w:outlineLvl w:val="0"/>
        <w:rPr>
          <w:rFonts w:cs="Arial"/>
          <w:sz w:val="20"/>
        </w:rPr>
      </w:pPr>
      <w:r w:rsidRPr="00A85A1B">
        <w:rPr>
          <w:rFonts w:cs="Arial"/>
          <w:sz w:val="20"/>
        </w:rPr>
        <w:t xml:space="preserve">Mock-ups: Install at project site a job mock-up using acceptable products and manufacturer approved installation methods, including concrete substrate testing. </w:t>
      </w:r>
    </w:p>
    <w:p w:rsidR="00E3270E" w:rsidRPr="00A85A1B" w:rsidRDefault="00E3270E" w:rsidP="00E3270E">
      <w:pPr>
        <w:pStyle w:val="ListParagraph"/>
        <w:numPr>
          <w:ilvl w:val="1"/>
          <w:numId w:val="24"/>
        </w:numPr>
        <w:tabs>
          <w:tab w:val="left" w:pos="-1440"/>
        </w:tabs>
        <w:ind w:left="1134"/>
        <w:outlineLvl w:val="1"/>
        <w:rPr>
          <w:rFonts w:cs="Arial"/>
          <w:sz w:val="20"/>
        </w:rPr>
      </w:pPr>
      <w:r w:rsidRPr="00A85A1B">
        <w:rPr>
          <w:rFonts w:cs="Arial"/>
          <w:sz w:val="20"/>
        </w:rPr>
        <w:t>Maintenance: Maintain mock-up during construction for workmanship comparison; remove and legally dispose of mock-up when no longer required.</w:t>
      </w:r>
    </w:p>
    <w:p w:rsidR="00E3270E" w:rsidRPr="00A85A1B" w:rsidRDefault="00E3270E" w:rsidP="00E3270E">
      <w:pPr>
        <w:pStyle w:val="ListParagraph"/>
        <w:numPr>
          <w:ilvl w:val="1"/>
          <w:numId w:val="24"/>
        </w:numPr>
        <w:tabs>
          <w:tab w:val="left" w:pos="-1440"/>
        </w:tabs>
        <w:ind w:left="1134"/>
        <w:outlineLvl w:val="1"/>
        <w:rPr>
          <w:rFonts w:cs="Arial"/>
          <w:sz w:val="20"/>
        </w:rPr>
      </w:pPr>
      <w:r w:rsidRPr="00A85A1B">
        <w:rPr>
          <w:rFonts w:cs="Arial"/>
          <w:sz w:val="20"/>
        </w:rPr>
        <w:t>Incorporation: Mock-up may be incorporated into final construction upon Owner’s approval.</w:t>
      </w:r>
    </w:p>
    <w:p w:rsidR="00E3270E" w:rsidRPr="00134630" w:rsidRDefault="00E3270E" w:rsidP="00E3270E">
      <w:pPr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4"/>
        </w:numPr>
        <w:tabs>
          <w:tab w:val="left" w:pos="-1440"/>
        </w:tabs>
        <w:outlineLvl w:val="0"/>
        <w:rPr>
          <w:rFonts w:cs="Arial"/>
          <w:sz w:val="20"/>
        </w:rPr>
      </w:pPr>
      <w:r w:rsidRPr="00A85A1B">
        <w:rPr>
          <w:rFonts w:cs="Arial"/>
          <w:sz w:val="20"/>
        </w:rPr>
        <w:t>Pre-installation Meeting: Conduct pre-installation meeting to verify project requirements, substrate conditions, manufacturer’s installation instructions, manufacturer’s warranty requirements, and installer qualifications.</w:t>
      </w:r>
    </w:p>
    <w:p w:rsidR="00E3270E" w:rsidRPr="00134630" w:rsidRDefault="00E3270E" w:rsidP="00E3270E">
      <w:pPr>
        <w:rPr>
          <w:rFonts w:cs="Arial"/>
          <w:sz w:val="20"/>
        </w:rPr>
      </w:pPr>
    </w:p>
    <w:p w:rsidR="00E3270E" w:rsidRPr="00134630" w:rsidRDefault="00E3270E" w:rsidP="00E3270E">
      <w:pPr>
        <w:rPr>
          <w:rFonts w:cs="Arial"/>
          <w:sz w:val="20"/>
        </w:rPr>
      </w:pPr>
      <w:r w:rsidRPr="00134630">
        <w:rPr>
          <w:rFonts w:cs="Arial"/>
          <w:sz w:val="20"/>
        </w:rPr>
        <w:t>1.</w:t>
      </w:r>
      <w:r>
        <w:rPr>
          <w:rFonts w:cs="Arial"/>
          <w:sz w:val="20"/>
        </w:rPr>
        <w:t>5</w:t>
      </w:r>
      <w:r w:rsidRPr="00134630">
        <w:rPr>
          <w:rFonts w:cs="Arial"/>
          <w:sz w:val="20"/>
        </w:rPr>
        <w:tab/>
        <w:t>SITE CONDITIONS</w:t>
      </w:r>
    </w:p>
    <w:p w:rsidR="00E3270E" w:rsidRPr="00134630" w:rsidRDefault="00E3270E" w:rsidP="00E3270E">
      <w:pPr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5"/>
        </w:numPr>
        <w:tabs>
          <w:tab w:val="left" w:pos="-1440"/>
        </w:tabs>
        <w:outlineLvl w:val="0"/>
        <w:rPr>
          <w:rFonts w:cs="Arial"/>
          <w:sz w:val="20"/>
        </w:rPr>
      </w:pPr>
      <w:r w:rsidRPr="00A85A1B">
        <w:rPr>
          <w:rFonts w:cs="Arial"/>
          <w:sz w:val="20"/>
        </w:rPr>
        <w:t xml:space="preserve">Temperature Requirements: If storage temperature is below 65F (18C) or the floor temperature is below 50F (18C), the Altro </w:t>
      </w:r>
      <w:r w:rsidR="00984F91">
        <w:rPr>
          <w:rFonts w:cs="Arial"/>
          <w:sz w:val="20"/>
        </w:rPr>
        <w:t>Lavencia Click</w:t>
      </w:r>
      <w:r w:rsidRPr="00A85A1B">
        <w:rPr>
          <w:rFonts w:cs="Arial"/>
          <w:sz w:val="20"/>
        </w:rPr>
        <w:t xml:space="preserve"> must be moved to a warmer place and allowed to reach this temperature before unrolling or installation. For further information, refer to current Altro Installation Practices and Quick Facts.</w:t>
      </w:r>
    </w:p>
    <w:p w:rsidR="00E3270E" w:rsidRPr="00134630" w:rsidRDefault="00E3270E" w:rsidP="00E3270E">
      <w:pPr>
        <w:ind w:left="720" w:hanging="720"/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5"/>
        </w:numPr>
        <w:tabs>
          <w:tab w:val="left" w:pos="-1440"/>
        </w:tabs>
        <w:outlineLvl w:val="0"/>
        <w:rPr>
          <w:rFonts w:cs="Arial"/>
          <w:sz w:val="20"/>
        </w:rPr>
      </w:pPr>
      <w:r w:rsidRPr="00A85A1B">
        <w:rPr>
          <w:rFonts w:cs="Arial"/>
          <w:sz w:val="20"/>
        </w:rPr>
        <w:t xml:space="preserve">Maintain air temperature and structural base temperature at flooring installation area between 68F (20C) and 80F (26C) for 48 hours before, during and 24 hours after installation. </w:t>
      </w:r>
    </w:p>
    <w:p w:rsidR="00E3270E" w:rsidRPr="00134630" w:rsidRDefault="00E3270E" w:rsidP="00E3270E">
      <w:pPr>
        <w:tabs>
          <w:tab w:val="left" w:pos="-1440"/>
        </w:tabs>
        <w:ind w:left="1440" w:hanging="720"/>
        <w:outlineLvl w:val="0"/>
        <w:rPr>
          <w:rFonts w:cs="Arial"/>
          <w:sz w:val="20"/>
        </w:rPr>
      </w:pPr>
    </w:p>
    <w:p w:rsidR="00E3270E" w:rsidRDefault="00E3270E" w:rsidP="00E3270E">
      <w:pPr>
        <w:ind w:right="450"/>
        <w:rPr>
          <w:rFonts w:cs="Arial"/>
          <w:sz w:val="20"/>
        </w:rPr>
      </w:pPr>
      <w:r>
        <w:rPr>
          <w:rFonts w:cs="Arial"/>
          <w:sz w:val="20"/>
        </w:rPr>
        <w:t>1.6</w:t>
      </w:r>
      <w:r>
        <w:rPr>
          <w:rFonts w:cs="Arial"/>
          <w:sz w:val="20"/>
        </w:rPr>
        <w:tab/>
        <w:t>DELIVERY, STORAGE AND HANDLING</w:t>
      </w:r>
    </w:p>
    <w:p w:rsidR="00E3270E" w:rsidRDefault="00E3270E" w:rsidP="00E3270E">
      <w:pPr>
        <w:ind w:right="450"/>
        <w:rPr>
          <w:rFonts w:cs="Arial"/>
          <w:sz w:val="20"/>
        </w:rPr>
      </w:pPr>
    </w:p>
    <w:p w:rsidR="00E3270E" w:rsidRPr="00A85A1B" w:rsidRDefault="00E3270E" w:rsidP="00E3270E">
      <w:pPr>
        <w:pStyle w:val="ListParagraph"/>
        <w:numPr>
          <w:ilvl w:val="0"/>
          <w:numId w:val="26"/>
        </w:numPr>
        <w:ind w:right="450"/>
        <w:rPr>
          <w:rFonts w:cs="Arial"/>
          <w:sz w:val="20"/>
        </w:rPr>
      </w:pPr>
      <w:r w:rsidRPr="00A85A1B">
        <w:rPr>
          <w:rFonts w:cs="Arial"/>
          <w:sz w:val="20"/>
        </w:rPr>
        <w:t>Ordering: Comply with manufacturer’s ordering instructions and lead time requirements to avoid construction delays.</w:t>
      </w:r>
    </w:p>
    <w:p w:rsidR="00E3270E" w:rsidRPr="00A85A1B" w:rsidRDefault="00E3270E" w:rsidP="00E3270E">
      <w:pPr>
        <w:pStyle w:val="ListParagraph"/>
        <w:numPr>
          <w:ilvl w:val="0"/>
          <w:numId w:val="26"/>
        </w:numPr>
        <w:ind w:right="450"/>
        <w:rPr>
          <w:rFonts w:cs="Arial"/>
          <w:sz w:val="20"/>
        </w:rPr>
      </w:pPr>
      <w:r w:rsidRPr="00A85A1B">
        <w:rPr>
          <w:rFonts w:cs="Arial"/>
          <w:sz w:val="20"/>
        </w:rPr>
        <w:t>Deliver, store and handle resilient flooring materials in accordance with Section 01610 - Basic Material</w:t>
      </w:r>
      <w:r w:rsidRPr="00A85A1B">
        <w:rPr>
          <w:rFonts w:cs="Arial"/>
          <w:sz w:val="20"/>
        </w:rPr>
        <w:tab/>
        <w:t xml:space="preserve"> Requirements.</w:t>
      </w:r>
    </w:p>
    <w:p w:rsidR="00E3270E" w:rsidRPr="00A85A1B" w:rsidRDefault="00E3270E" w:rsidP="00E3270E">
      <w:pPr>
        <w:pStyle w:val="ListParagraph"/>
        <w:numPr>
          <w:ilvl w:val="0"/>
          <w:numId w:val="26"/>
        </w:numPr>
        <w:ind w:right="450"/>
        <w:rPr>
          <w:rFonts w:cs="Arial"/>
          <w:sz w:val="20"/>
        </w:rPr>
      </w:pPr>
      <w:r w:rsidRPr="00A85A1B">
        <w:rPr>
          <w:rFonts w:cs="Arial"/>
          <w:sz w:val="20"/>
        </w:rPr>
        <w:t>Deliver materials in manufacturer’s original, unopened, undamaged containers with identification labels intact.</w:t>
      </w:r>
    </w:p>
    <w:p w:rsidR="00E3270E" w:rsidRPr="00A85A1B" w:rsidRDefault="00E3270E" w:rsidP="00E3270E">
      <w:pPr>
        <w:pStyle w:val="ListParagraph"/>
        <w:numPr>
          <w:ilvl w:val="0"/>
          <w:numId w:val="26"/>
        </w:numPr>
        <w:ind w:right="450"/>
        <w:rPr>
          <w:rFonts w:cs="Arial"/>
          <w:sz w:val="20"/>
        </w:rPr>
      </w:pPr>
      <w:r w:rsidRPr="00A85A1B">
        <w:rPr>
          <w:rFonts w:cs="Arial"/>
          <w:sz w:val="20"/>
        </w:rPr>
        <w:t>Store materials protected from exposure to harmful weather conditions, at temperature and humidity conditions recommended by manufacturer.</w:t>
      </w:r>
    </w:p>
    <w:p w:rsidR="00E3270E" w:rsidRPr="00A85A1B" w:rsidRDefault="00E3270E" w:rsidP="00E3270E">
      <w:pPr>
        <w:pStyle w:val="ListParagraph"/>
        <w:numPr>
          <w:ilvl w:val="0"/>
          <w:numId w:val="26"/>
        </w:numPr>
        <w:ind w:right="450"/>
        <w:rPr>
          <w:rFonts w:cs="Arial"/>
          <w:sz w:val="20"/>
        </w:rPr>
      </w:pPr>
      <w:r w:rsidRPr="00A85A1B">
        <w:rPr>
          <w:rFonts w:cs="Arial"/>
          <w:sz w:val="20"/>
        </w:rPr>
        <w:t>Store rolls in dry locations. Stand rolls on end. Protect and secure rolls from falling.</w:t>
      </w:r>
    </w:p>
    <w:p w:rsidR="00E3270E" w:rsidRDefault="00E3270E" w:rsidP="00E3270E">
      <w:pPr>
        <w:rPr>
          <w:rFonts w:cs="Arial"/>
          <w:sz w:val="20"/>
        </w:rPr>
      </w:pPr>
    </w:p>
    <w:p w:rsidR="00E3270E" w:rsidRDefault="00E3270E" w:rsidP="00E3270E">
      <w:pPr>
        <w:ind w:right="450"/>
        <w:rPr>
          <w:rFonts w:cs="Arial"/>
          <w:sz w:val="20"/>
        </w:rPr>
      </w:pPr>
      <w:r>
        <w:rPr>
          <w:rFonts w:cs="Arial"/>
          <w:sz w:val="20"/>
        </w:rPr>
        <w:t>1.7</w:t>
      </w:r>
      <w:r>
        <w:rPr>
          <w:rFonts w:cs="Arial"/>
          <w:sz w:val="20"/>
        </w:rPr>
        <w:tab/>
        <w:t>WASTE MANAGEMENT AND DISPOSAL</w:t>
      </w:r>
    </w:p>
    <w:p w:rsidR="00E3270E" w:rsidRDefault="00E3270E" w:rsidP="00E3270E">
      <w:pPr>
        <w:ind w:right="450"/>
        <w:rPr>
          <w:rFonts w:cs="Arial"/>
          <w:sz w:val="20"/>
        </w:rPr>
      </w:pPr>
    </w:p>
    <w:p w:rsidR="00E3270E" w:rsidRDefault="00E3270E" w:rsidP="00E3270E">
      <w:pPr>
        <w:ind w:right="450" w:firstLine="720"/>
        <w:rPr>
          <w:rFonts w:cs="Arial"/>
          <w:sz w:val="20"/>
        </w:rPr>
      </w:pPr>
      <w:r>
        <w:rPr>
          <w:rFonts w:cs="Arial"/>
          <w:sz w:val="20"/>
        </w:rPr>
        <w:t>.1</w:t>
      </w:r>
      <w:r>
        <w:rPr>
          <w:rFonts w:cs="Arial"/>
          <w:sz w:val="20"/>
        </w:rPr>
        <w:tab/>
        <w:t>Deposit all packaging materials in appropriate container on site for recycling or reuse.</w:t>
      </w:r>
    </w:p>
    <w:p w:rsidR="00E3270E" w:rsidRDefault="00E3270E" w:rsidP="00E3270E">
      <w:pPr>
        <w:ind w:right="450" w:firstLine="720"/>
        <w:rPr>
          <w:rFonts w:cs="Arial"/>
          <w:sz w:val="20"/>
        </w:rPr>
      </w:pPr>
      <w:r>
        <w:rPr>
          <w:rFonts w:cs="Arial"/>
          <w:sz w:val="20"/>
        </w:rPr>
        <w:t>.2</w:t>
      </w:r>
      <w:r>
        <w:rPr>
          <w:rFonts w:cs="Arial"/>
          <w:sz w:val="20"/>
        </w:rPr>
        <w:tab/>
        <w:t>Avoid using landfill waste disposal procedures when recycling facilities are available.</w:t>
      </w:r>
    </w:p>
    <w:p w:rsidR="00E3270E" w:rsidRDefault="00E3270E" w:rsidP="00E3270E">
      <w:pPr>
        <w:ind w:right="450" w:firstLine="720"/>
        <w:rPr>
          <w:rFonts w:cs="Arial"/>
          <w:sz w:val="20"/>
        </w:rPr>
      </w:pPr>
      <w:r>
        <w:rPr>
          <w:rFonts w:cs="Arial"/>
          <w:sz w:val="20"/>
        </w:rPr>
        <w:t>.3</w:t>
      </w:r>
      <w:r>
        <w:rPr>
          <w:rFonts w:cs="Arial"/>
          <w:sz w:val="20"/>
        </w:rPr>
        <w:tab/>
        <w:t>Keep all discarded packaging away from children.</w:t>
      </w:r>
    </w:p>
    <w:p w:rsidR="004E55CC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4E55CC">
      <w:pPr>
        <w:ind w:right="450"/>
        <w:rPr>
          <w:rFonts w:cs="Arial"/>
          <w:sz w:val="20"/>
        </w:rPr>
      </w:pPr>
      <w:r>
        <w:rPr>
          <w:rFonts w:cs="Arial"/>
          <w:sz w:val="20"/>
        </w:rPr>
        <w:lastRenderedPageBreak/>
        <w:t>1.8</w:t>
      </w:r>
      <w:r w:rsidRPr="00BC58DA">
        <w:rPr>
          <w:rFonts w:cs="Arial"/>
          <w:sz w:val="20"/>
        </w:rPr>
        <w:tab/>
        <w:t>WARRANTY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4E55CC">
      <w:pPr>
        <w:numPr>
          <w:ilvl w:val="0"/>
          <w:numId w:val="11"/>
        </w:numPr>
        <w:ind w:right="450"/>
        <w:rPr>
          <w:rFonts w:cs="Arial"/>
          <w:sz w:val="20"/>
        </w:rPr>
      </w:pPr>
      <w:r>
        <w:rPr>
          <w:rFonts w:cs="Arial"/>
          <w:sz w:val="20"/>
        </w:rPr>
        <w:t xml:space="preserve">Warranty period for Altro </w:t>
      </w:r>
      <w:r w:rsidR="006101F1">
        <w:rPr>
          <w:rFonts w:cs="Arial"/>
          <w:sz w:val="20"/>
        </w:rPr>
        <w:t>Lavencia Click</w:t>
      </w:r>
      <w:r>
        <w:rPr>
          <w:rFonts w:cs="Arial"/>
          <w:sz w:val="20"/>
        </w:rPr>
        <w:t xml:space="preserve"> s</w:t>
      </w:r>
      <w:r w:rsidRPr="00BC58DA">
        <w:rPr>
          <w:rFonts w:cs="Arial"/>
          <w:sz w:val="20"/>
        </w:rPr>
        <w:t xml:space="preserve">hall be </w:t>
      </w:r>
      <w:r w:rsidR="0031721E">
        <w:rPr>
          <w:rFonts w:cs="Arial"/>
          <w:sz w:val="20"/>
        </w:rPr>
        <w:t>2</w:t>
      </w:r>
      <w:r w:rsidRPr="00BC58DA">
        <w:rPr>
          <w:rFonts w:cs="Arial"/>
          <w:sz w:val="20"/>
        </w:rPr>
        <w:t xml:space="preserve">0 years commencing on date of substantial completion. </w:t>
      </w:r>
    </w:p>
    <w:p w:rsidR="004E55CC" w:rsidRDefault="004E55CC" w:rsidP="004E55CC">
      <w:pPr>
        <w:ind w:right="450"/>
        <w:rPr>
          <w:rFonts w:cs="Arial"/>
          <w:sz w:val="18"/>
          <w:szCs w:val="18"/>
        </w:rPr>
      </w:pPr>
    </w:p>
    <w:p w:rsidR="004E55CC" w:rsidRDefault="004E55CC" w:rsidP="004E55CC">
      <w:pPr>
        <w:keepNext/>
        <w:keepLines/>
        <w:ind w:right="450"/>
        <w:rPr>
          <w:rFonts w:cs="Arial"/>
          <w:b/>
          <w:sz w:val="20"/>
        </w:rPr>
      </w:pPr>
    </w:p>
    <w:p w:rsidR="004E55CC" w:rsidRPr="00BC58DA" w:rsidRDefault="004E55CC" w:rsidP="004E55CC">
      <w:pPr>
        <w:keepNext/>
        <w:keepLines/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>PART 2</w:t>
      </w:r>
      <w:r w:rsidRPr="00BC58DA">
        <w:rPr>
          <w:rFonts w:cs="Arial"/>
          <w:b/>
          <w:sz w:val="20"/>
        </w:rPr>
        <w:tab/>
        <w:t xml:space="preserve"> PRODUCTS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4E55CC">
      <w:pPr>
        <w:ind w:right="450"/>
        <w:rPr>
          <w:rFonts w:cs="Arial"/>
          <w:sz w:val="20"/>
        </w:rPr>
      </w:pPr>
      <w:r>
        <w:rPr>
          <w:rFonts w:cs="Arial"/>
          <w:sz w:val="20"/>
        </w:rPr>
        <w:t>2.</w:t>
      </w:r>
      <w:r w:rsidRPr="00BC58DA">
        <w:rPr>
          <w:rFonts w:cs="Arial"/>
          <w:sz w:val="20"/>
        </w:rPr>
        <w:t>1</w:t>
      </w:r>
      <w:r w:rsidRPr="00BC58DA">
        <w:rPr>
          <w:rFonts w:cs="Arial"/>
          <w:sz w:val="20"/>
        </w:rPr>
        <w:tab/>
      </w:r>
      <w:r>
        <w:rPr>
          <w:rFonts w:cs="Arial"/>
          <w:sz w:val="20"/>
        </w:rPr>
        <w:t>Luxury Vinyl Tile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656378">
      <w:pPr>
        <w:pStyle w:val="Level1"/>
        <w:numPr>
          <w:ilvl w:val="0"/>
          <w:numId w:val="18"/>
        </w:numPr>
        <w:tabs>
          <w:tab w:val="left" w:pos="-1440"/>
        </w:tabs>
        <w:ind w:right="450"/>
        <w:rPr>
          <w:rFonts w:cs="Arial"/>
          <w:sz w:val="20"/>
        </w:rPr>
      </w:pPr>
      <w:r>
        <w:rPr>
          <w:rFonts w:cs="Arial"/>
          <w:sz w:val="20"/>
        </w:rPr>
        <w:t>Vinyl Tile Man</w:t>
      </w:r>
      <w:r w:rsidRPr="00BC58DA">
        <w:rPr>
          <w:rFonts w:cs="Arial"/>
          <w:sz w:val="20"/>
        </w:rPr>
        <w:t>ufacturer:</w:t>
      </w:r>
      <w:r>
        <w:rPr>
          <w:rFonts w:cs="Arial"/>
          <w:sz w:val="20"/>
        </w:rPr>
        <w:t xml:space="preserve">  Lavencia</w:t>
      </w:r>
      <w:r w:rsidR="00B50D34">
        <w:rPr>
          <w:rFonts w:cs="Arial"/>
          <w:sz w:val="20"/>
        </w:rPr>
        <w:t xml:space="preserve"> Click</w:t>
      </w:r>
      <w:r>
        <w:rPr>
          <w:rFonts w:cs="Arial"/>
          <w:sz w:val="20"/>
        </w:rPr>
        <w:t xml:space="preserve"> </w:t>
      </w:r>
      <w:r w:rsidRPr="00BC58DA">
        <w:rPr>
          <w:rFonts w:cs="Arial"/>
          <w:sz w:val="20"/>
        </w:rPr>
        <w:t>by Altro,</w:t>
      </w:r>
    </w:p>
    <w:p w:rsidR="004E55CC" w:rsidRPr="00BC58DA" w:rsidRDefault="004E55CC" w:rsidP="00656378">
      <w:pPr>
        <w:widowControl/>
        <w:ind w:left="142" w:right="450"/>
        <w:rPr>
          <w:rFonts w:cs="Arial"/>
          <w:sz w:val="20"/>
        </w:rPr>
      </w:pPr>
    </w:p>
    <w:p w:rsidR="004E55CC" w:rsidRPr="00BC58DA" w:rsidRDefault="004E55CC" w:rsidP="00656378">
      <w:pPr>
        <w:pStyle w:val="ListParagraph"/>
        <w:widowControl/>
        <w:numPr>
          <w:ilvl w:val="0"/>
          <w:numId w:val="19"/>
        </w:numPr>
        <w:tabs>
          <w:tab w:val="left" w:pos="-1440"/>
        </w:tabs>
        <w:ind w:right="450"/>
        <w:rPr>
          <w:rFonts w:cs="Arial"/>
          <w:sz w:val="20"/>
        </w:rPr>
      </w:pPr>
      <w:r w:rsidRPr="00BC58DA">
        <w:rPr>
          <w:rFonts w:cs="Arial"/>
          <w:sz w:val="20"/>
        </w:rPr>
        <w:t>CANADA: 6221 Kennedy Rd, Uni</w:t>
      </w:r>
      <w:r w:rsidR="007954AD">
        <w:rPr>
          <w:rFonts w:cs="Arial"/>
          <w:sz w:val="20"/>
        </w:rPr>
        <w:t>t 1, Mississauga</w:t>
      </w:r>
      <w:r w:rsidRPr="00BC58DA">
        <w:rPr>
          <w:rFonts w:cs="Arial"/>
          <w:sz w:val="20"/>
        </w:rPr>
        <w:t xml:space="preserve"> ON, L5T 2S8 </w:t>
      </w:r>
    </w:p>
    <w:p w:rsidR="004E55CC" w:rsidRPr="00BC58DA" w:rsidRDefault="004E55CC" w:rsidP="00656378">
      <w:pPr>
        <w:widowControl/>
        <w:tabs>
          <w:tab w:val="left" w:pos="-1440"/>
        </w:tabs>
        <w:ind w:left="2160" w:right="450" w:hanging="720"/>
        <w:rPr>
          <w:rFonts w:cs="Arial"/>
          <w:sz w:val="20"/>
        </w:rPr>
      </w:pPr>
      <w:r w:rsidRPr="00BC58DA">
        <w:rPr>
          <w:rFonts w:cs="Arial"/>
          <w:sz w:val="20"/>
        </w:rPr>
        <w:t xml:space="preserve">       Toll Free: 800.565.4658 Tel: 905.564.1330 Fax: 905.564.0750</w:t>
      </w:r>
    </w:p>
    <w:p w:rsidR="004E55CC" w:rsidRPr="00BC58DA" w:rsidRDefault="004E55CC" w:rsidP="00656378">
      <w:pPr>
        <w:widowControl/>
        <w:ind w:left="720" w:right="450"/>
        <w:rPr>
          <w:rFonts w:cs="Arial"/>
          <w:color w:val="FF0000"/>
          <w:sz w:val="20"/>
        </w:rPr>
      </w:pPr>
    </w:p>
    <w:p w:rsidR="004E55CC" w:rsidRDefault="008B6797" w:rsidP="00656378">
      <w:pPr>
        <w:pStyle w:val="Level1"/>
        <w:numPr>
          <w:ilvl w:val="0"/>
          <w:numId w:val="0"/>
        </w:numPr>
        <w:tabs>
          <w:tab w:val="left" w:pos="1440"/>
        </w:tabs>
        <w:ind w:left="1440" w:hanging="720"/>
        <w:rPr>
          <w:sz w:val="20"/>
        </w:rPr>
      </w:pPr>
      <w:r>
        <w:rPr>
          <w:rFonts w:cs="Arial"/>
          <w:sz w:val="20"/>
        </w:rPr>
        <w:t>.2</w:t>
      </w:r>
      <w:r w:rsidR="004E55CC" w:rsidRPr="00BC58DA">
        <w:rPr>
          <w:rFonts w:cs="Arial"/>
          <w:sz w:val="20"/>
        </w:rPr>
        <w:t>.</w:t>
      </w:r>
      <w:r w:rsidR="004E55CC" w:rsidRPr="00BC58DA">
        <w:rPr>
          <w:rFonts w:cs="Arial"/>
          <w:sz w:val="20"/>
        </w:rPr>
        <w:tab/>
      </w:r>
      <w:r w:rsidR="004E55CC" w:rsidRPr="00F13721">
        <w:rPr>
          <w:rFonts w:cs="Arial"/>
          <w:b/>
          <w:sz w:val="20"/>
        </w:rPr>
        <w:t>Acceptable material:</w:t>
      </w:r>
      <w:r w:rsidR="004E55CC" w:rsidRPr="00BC58DA">
        <w:rPr>
          <w:rFonts w:cs="Arial"/>
          <w:sz w:val="20"/>
        </w:rPr>
        <w:t xml:space="preserve"> </w:t>
      </w:r>
      <w:r w:rsidR="004E55CC">
        <w:rPr>
          <w:sz w:val="20"/>
        </w:rPr>
        <w:t xml:space="preserve">Altro Lavencia </w:t>
      </w:r>
      <w:r w:rsidR="00B50D34">
        <w:rPr>
          <w:sz w:val="20"/>
        </w:rPr>
        <w:t xml:space="preserve">Click </w:t>
      </w:r>
      <w:r w:rsidR="00007BAB">
        <w:rPr>
          <w:sz w:val="20"/>
        </w:rPr>
        <w:t>(</w:t>
      </w:r>
      <w:r w:rsidR="004E55CC" w:rsidRPr="00462913">
        <w:rPr>
          <w:sz w:val="20"/>
        </w:rPr>
        <w:t xml:space="preserve">measurements and product weights </w:t>
      </w:r>
      <w:r w:rsidR="00007BAB">
        <w:rPr>
          <w:sz w:val="20"/>
        </w:rPr>
        <w:t xml:space="preserve">listed </w:t>
      </w:r>
      <w:r w:rsidR="004E55CC">
        <w:rPr>
          <w:sz w:val="20"/>
        </w:rPr>
        <w:t xml:space="preserve">vary based on </w:t>
      </w:r>
      <w:proofErr w:type="spellStart"/>
      <w:r w:rsidR="004E55CC">
        <w:rPr>
          <w:sz w:val="20"/>
        </w:rPr>
        <w:t>colour</w:t>
      </w:r>
      <w:proofErr w:type="spellEnd"/>
      <w:r w:rsidR="004E55CC">
        <w:rPr>
          <w:sz w:val="20"/>
        </w:rPr>
        <w:t xml:space="preserve"> selected and are</w:t>
      </w:r>
      <w:r w:rsidR="004E55CC" w:rsidRPr="00462913">
        <w:rPr>
          <w:sz w:val="20"/>
        </w:rPr>
        <w:t xml:space="preserve"> approximate</w:t>
      </w:r>
      <w:r w:rsidR="00007BAB">
        <w:rPr>
          <w:sz w:val="20"/>
        </w:rPr>
        <w:t>)</w:t>
      </w:r>
      <w:r>
        <w:rPr>
          <w:sz w:val="20"/>
        </w:rPr>
        <w:t>;</w:t>
      </w:r>
    </w:p>
    <w:p w:rsidR="00AD6E8B" w:rsidRDefault="00AD6E8B" w:rsidP="00656378">
      <w:pPr>
        <w:pStyle w:val="Level1"/>
        <w:numPr>
          <w:ilvl w:val="0"/>
          <w:numId w:val="0"/>
        </w:numPr>
        <w:tabs>
          <w:tab w:val="left" w:pos="1440"/>
        </w:tabs>
        <w:ind w:left="1440" w:hanging="720"/>
        <w:rPr>
          <w:rFonts w:cs="Arial"/>
          <w:sz w:val="20"/>
        </w:rPr>
      </w:pPr>
      <w:r>
        <w:rPr>
          <w:rFonts w:cs="Arial"/>
          <w:sz w:val="20"/>
        </w:rPr>
        <w:tab/>
      </w:r>
    </w:p>
    <w:p w:rsidR="004E55CC" w:rsidRPr="00AD6E8B" w:rsidRDefault="00AD6E8B" w:rsidP="00656378">
      <w:pPr>
        <w:pStyle w:val="Level1"/>
        <w:numPr>
          <w:ilvl w:val="0"/>
          <w:numId w:val="0"/>
        </w:numPr>
        <w:tabs>
          <w:tab w:val="left" w:pos="1440"/>
        </w:tabs>
        <w:ind w:left="1440" w:hanging="720"/>
        <w:rPr>
          <w:rFonts w:cs="Arial"/>
          <w:sz w:val="20"/>
        </w:rPr>
      </w:pPr>
      <w:r>
        <w:rPr>
          <w:rFonts w:cs="Arial"/>
          <w:sz w:val="20"/>
        </w:rPr>
        <w:tab/>
      </w:r>
      <w:r w:rsidR="008B6797">
        <w:rPr>
          <w:rFonts w:cs="Arial"/>
          <w:sz w:val="20"/>
        </w:rPr>
        <w:t>Including but not limited to:</w:t>
      </w:r>
    </w:p>
    <w:p w:rsidR="004E55CC" w:rsidRPr="004E55CC" w:rsidRDefault="00AD6E8B" w:rsidP="00656378">
      <w:pPr>
        <w:widowControl/>
        <w:ind w:left="1440" w:hanging="1440"/>
        <w:rPr>
          <w:sz w:val="20"/>
        </w:rPr>
      </w:pPr>
      <w:r>
        <w:rPr>
          <w:rFonts w:cs="Arial"/>
          <w:sz w:val="20"/>
        </w:rPr>
        <w:tab/>
      </w:r>
      <w:r w:rsidR="004E55CC" w:rsidRPr="004E55CC"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>7” x 48”, 5mm gauge, 22 mil wear layer</w:t>
      </w:r>
      <w:r w:rsidR="004E55CC"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 xml:space="preserve">, </w:t>
      </w:r>
      <w:r w:rsidR="004E55CC"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8 pieces </w:t>
      </w:r>
      <w:r w:rsidR="00007BAB">
        <w:rPr>
          <w:rFonts w:ascii="NewsGothicFS-Book" w:eastAsiaTheme="minorHAnsi" w:hAnsi="NewsGothicFS-Book" w:cs="NewsGothicFS-Book"/>
          <w:color w:val="000000"/>
          <w:sz w:val="20"/>
          <w:lang w:val="en-CA"/>
        </w:rPr>
        <w:t>/</w:t>
      </w:r>
      <w:proofErr w:type="spellStart"/>
      <w:r w:rsidR="00007BAB">
        <w:rPr>
          <w:rFonts w:ascii="NewsGothicFS-Book" w:eastAsiaTheme="minorHAnsi" w:hAnsi="NewsGothicFS-Book" w:cs="NewsGothicFS-Book"/>
          <w:color w:val="000000"/>
          <w:sz w:val="20"/>
          <w:lang w:val="en-CA"/>
        </w:rPr>
        <w:t>ctn</w:t>
      </w:r>
      <w:proofErr w:type="spellEnd"/>
      <w:r w:rsidR="004E55CC"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>, 18.91 ft2</w:t>
      </w:r>
      <w:r w:rsidR="00007BAB"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 /</w:t>
      </w:r>
      <w:proofErr w:type="spellStart"/>
      <w:r w:rsidR="00007BAB">
        <w:rPr>
          <w:rFonts w:ascii="NewsGothicFS-Book" w:eastAsiaTheme="minorHAnsi" w:hAnsi="NewsGothicFS-Book" w:cs="NewsGothicFS-Book"/>
          <w:color w:val="000000"/>
          <w:sz w:val="20"/>
          <w:lang w:val="en-CA"/>
        </w:rPr>
        <w:t>ctn</w:t>
      </w:r>
      <w:proofErr w:type="spellEnd"/>
      <w:r w:rsidR="004E55CC"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>, 38.24 lbs</w:t>
      </w:r>
      <w:r w:rsidR="00007BAB"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 /</w:t>
      </w:r>
      <w:proofErr w:type="spellStart"/>
      <w:r w:rsidR="00007BAB">
        <w:rPr>
          <w:rFonts w:ascii="NewsGothicFS-Book" w:eastAsiaTheme="minorHAnsi" w:hAnsi="NewsGothicFS-Book" w:cs="NewsGothicFS-Book"/>
          <w:color w:val="000000"/>
          <w:sz w:val="20"/>
          <w:lang w:val="en-CA"/>
        </w:rPr>
        <w:t>ctn</w:t>
      </w:r>
      <w:proofErr w:type="spellEnd"/>
    </w:p>
    <w:p w:rsidR="005A2B59" w:rsidRPr="005A2B59" w:rsidRDefault="008F0383" w:rsidP="00656378">
      <w:pPr>
        <w:widowControl/>
        <w:ind w:left="2790" w:hanging="1440"/>
        <w:rPr>
          <w:rFonts w:ascii="NewsGothicFS-DemiBold" w:eastAsiaTheme="minorHAnsi" w:hAnsi="NewsGothicFS-DemiBold" w:cs="NewsGothicFS-DemiBold"/>
          <w:bCs/>
          <w:color w:val="000000"/>
          <w:sz w:val="20"/>
          <w:lang w:val="en-CA"/>
        </w:rPr>
      </w:pPr>
      <w:r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 xml:space="preserve"> </w:t>
      </w:r>
      <w:r w:rsidR="005A2B59"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>12” x 24”, 5mm gauge, 22 mil wear layer,</w:t>
      </w:r>
      <w:r w:rsidR="005A2B59">
        <w:rPr>
          <w:rFonts w:ascii="NewsGothicFS-DemiBold" w:eastAsiaTheme="minorHAnsi" w:hAnsi="NewsGothicFS-DemiBold" w:cs="NewsGothicFS-DemiBold"/>
          <w:bCs/>
          <w:color w:val="000000"/>
          <w:sz w:val="20"/>
          <w:lang w:val="en-CA"/>
        </w:rPr>
        <w:t xml:space="preserve"> 8 pieces /</w:t>
      </w:r>
      <w:proofErr w:type="spellStart"/>
      <w:r w:rsidR="005A2B59">
        <w:rPr>
          <w:rFonts w:ascii="NewsGothicFS-DemiBold" w:eastAsiaTheme="minorHAnsi" w:hAnsi="NewsGothicFS-DemiBold" w:cs="NewsGothicFS-DemiBold"/>
          <w:bCs/>
          <w:color w:val="000000"/>
          <w:sz w:val="20"/>
          <w:lang w:val="en-CA"/>
        </w:rPr>
        <w:t>ctn</w:t>
      </w:r>
      <w:proofErr w:type="spellEnd"/>
      <w:r w:rsidR="005A2B59">
        <w:rPr>
          <w:rFonts w:ascii="NewsGothicFS-DemiBold" w:eastAsiaTheme="minorHAnsi" w:hAnsi="NewsGothicFS-DemiBold" w:cs="NewsGothicFS-DemiBold"/>
          <w:bCs/>
          <w:color w:val="000000"/>
          <w:sz w:val="20"/>
          <w:lang w:val="en-CA"/>
        </w:rPr>
        <w:t>, 16 ft2 /</w:t>
      </w:r>
      <w:proofErr w:type="spellStart"/>
      <w:r w:rsidR="005A2B59">
        <w:rPr>
          <w:rFonts w:ascii="NewsGothicFS-DemiBold" w:eastAsiaTheme="minorHAnsi" w:hAnsi="NewsGothicFS-DemiBold" w:cs="NewsGothicFS-DemiBold"/>
          <w:bCs/>
          <w:color w:val="000000"/>
          <w:sz w:val="20"/>
          <w:lang w:val="en-CA"/>
        </w:rPr>
        <w:t>ctn</w:t>
      </w:r>
      <w:proofErr w:type="spellEnd"/>
      <w:r w:rsidR="005A2B59">
        <w:rPr>
          <w:rFonts w:ascii="NewsGothicFS-DemiBold" w:eastAsiaTheme="minorHAnsi" w:hAnsi="NewsGothicFS-DemiBold" w:cs="NewsGothicFS-DemiBold"/>
          <w:bCs/>
          <w:color w:val="000000"/>
          <w:sz w:val="20"/>
          <w:lang w:val="en-CA"/>
        </w:rPr>
        <w:t>, 32.38 lbs /</w:t>
      </w:r>
      <w:proofErr w:type="spellStart"/>
      <w:r w:rsidR="005A2B59">
        <w:rPr>
          <w:rFonts w:ascii="NewsGothicFS-DemiBold" w:eastAsiaTheme="minorHAnsi" w:hAnsi="NewsGothicFS-DemiBold" w:cs="NewsGothicFS-DemiBold"/>
          <w:bCs/>
          <w:color w:val="000000"/>
          <w:sz w:val="20"/>
          <w:lang w:val="en-CA"/>
        </w:rPr>
        <w:t>ctn</w:t>
      </w:r>
      <w:proofErr w:type="spellEnd"/>
    </w:p>
    <w:p w:rsidR="008F0383" w:rsidRPr="004E55CC" w:rsidRDefault="008F0383" w:rsidP="00656378">
      <w:pPr>
        <w:widowControl/>
        <w:ind w:left="2790" w:hanging="1350"/>
        <w:rPr>
          <w:rFonts w:ascii="NewsGothicFS-Book" w:eastAsiaTheme="minorHAnsi" w:hAnsi="NewsGothicFS-Book" w:cs="NewsGothicFS-Book"/>
          <w:color w:val="000000"/>
          <w:sz w:val="20"/>
          <w:lang w:val="en-CA"/>
        </w:rPr>
      </w:pPr>
      <w:r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>9.65</w:t>
      </w:r>
      <w:r w:rsidRPr="004E55CC"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 xml:space="preserve">” x </w:t>
      </w:r>
      <w:r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>59.9</w:t>
      </w:r>
      <w:r w:rsidRPr="004E55CC"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>”, 5mm gauge, 22 mil wear layer</w:t>
      </w:r>
      <w:r>
        <w:rPr>
          <w:rFonts w:ascii="NewsGothicFS-DemiBold" w:eastAsiaTheme="minorHAnsi" w:hAnsi="NewsGothicFS-DemiBold" w:cs="NewsGothicFS-DemiBold"/>
          <w:b/>
          <w:bCs/>
          <w:color w:val="000000"/>
          <w:sz w:val="20"/>
          <w:lang w:val="en-CA"/>
        </w:rPr>
        <w:t>, 6</w:t>
      </w:r>
      <w:r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 pieces </w:t>
      </w:r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>/</w:t>
      </w:r>
      <w:proofErr w:type="spellStart"/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>ctn</w:t>
      </w:r>
      <w:proofErr w:type="spellEnd"/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>,</w:t>
      </w:r>
      <w:r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 </w:t>
      </w:r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>24.08</w:t>
      </w:r>
      <w:r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 ft2 </w:t>
      </w:r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>/</w:t>
      </w:r>
      <w:proofErr w:type="spellStart"/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>ctn</w:t>
      </w:r>
      <w:proofErr w:type="spellEnd"/>
      <w:r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, </w:t>
      </w:r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49.2 </w:t>
      </w:r>
      <w:r w:rsidRPr="004E55CC">
        <w:rPr>
          <w:rFonts w:ascii="NewsGothicFS-Book" w:eastAsiaTheme="minorHAnsi" w:hAnsi="NewsGothicFS-Book" w:cs="NewsGothicFS-Book"/>
          <w:color w:val="000000"/>
          <w:sz w:val="20"/>
          <w:lang w:val="en-CA"/>
        </w:rPr>
        <w:t>lbs</w:t>
      </w:r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 xml:space="preserve"> /</w:t>
      </w:r>
      <w:proofErr w:type="spellStart"/>
      <w:r>
        <w:rPr>
          <w:rFonts w:ascii="NewsGothicFS-Book" w:eastAsiaTheme="minorHAnsi" w:hAnsi="NewsGothicFS-Book" w:cs="NewsGothicFS-Book"/>
          <w:color w:val="000000"/>
          <w:sz w:val="20"/>
          <w:lang w:val="en-CA"/>
        </w:rPr>
        <w:t>ctn</w:t>
      </w:r>
      <w:proofErr w:type="spellEnd"/>
    </w:p>
    <w:p w:rsidR="004E55CC" w:rsidRDefault="004E55CC" w:rsidP="00656378">
      <w:pPr>
        <w:pStyle w:val="Level1"/>
        <w:numPr>
          <w:ilvl w:val="0"/>
          <w:numId w:val="0"/>
        </w:numPr>
        <w:tabs>
          <w:tab w:val="left" w:pos="1440"/>
        </w:tabs>
        <w:ind w:left="1440" w:hanging="720"/>
        <w:rPr>
          <w:sz w:val="20"/>
        </w:rPr>
      </w:pPr>
    </w:p>
    <w:p w:rsidR="004E55CC" w:rsidRDefault="004E55CC" w:rsidP="00656378">
      <w:pPr>
        <w:ind w:left="1350" w:right="450" w:hanging="630"/>
        <w:rPr>
          <w:rFonts w:cs="Arial"/>
          <w:b/>
          <w:sz w:val="20"/>
        </w:rPr>
      </w:pPr>
      <w:r>
        <w:rPr>
          <w:sz w:val="20"/>
        </w:rPr>
        <w:tab/>
      </w:r>
      <w:r>
        <w:rPr>
          <w:rFonts w:cs="Arial"/>
          <w:b/>
          <w:sz w:val="20"/>
        </w:rPr>
        <w:t>COLOUR</w:t>
      </w:r>
    </w:p>
    <w:p w:rsidR="004E55CC" w:rsidRDefault="004E55CC" w:rsidP="00656378">
      <w:pPr>
        <w:ind w:left="630" w:right="450" w:firstLine="720"/>
        <w:rPr>
          <w:rFonts w:cs="Arial"/>
          <w:sz w:val="20"/>
        </w:rPr>
      </w:pPr>
      <w:r>
        <w:rPr>
          <w:rFonts w:cs="Arial"/>
          <w:sz w:val="20"/>
          <w:lang w:val="en-GB"/>
        </w:rPr>
        <w:t xml:space="preserve">Colour </w:t>
      </w:r>
      <w:r>
        <w:rPr>
          <w:rFonts w:cs="Arial"/>
          <w:sz w:val="20"/>
        </w:rPr>
        <w:t xml:space="preserve">to be selected from current range found at </w:t>
      </w:r>
      <w:hyperlink r:id="rId9" w:history="1">
        <w:r w:rsidRPr="003672C5">
          <w:rPr>
            <w:rStyle w:val="Hyperlink"/>
            <w:rFonts w:ascii="Arial" w:hAnsi="Arial" w:cs="Arial"/>
            <w:sz w:val="20"/>
            <w:szCs w:val="20"/>
          </w:rPr>
          <w:t>www.altrofloors.com</w:t>
        </w:r>
      </w:hyperlink>
    </w:p>
    <w:p w:rsidR="004E55CC" w:rsidRPr="00134630" w:rsidRDefault="004E55CC" w:rsidP="00656378">
      <w:pPr>
        <w:tabs>
          <w:tab w:val="left" w:pos="1440"/>
        </w:tabs>
        <w:ind w:left="1350" w:hanging="720"/>
        <w:outlineLvl w:val="0"/>
        <w:rPr>
          <w:rFonts w:cs="Arial"/>
          <w:color w:val="FF0000"/>
          <w:sz w:val="20"/>
        </w:rPr>
      </w:pPr>
      <w:r>
        <w:rPr>
          <w:rFonts w:cs="Arial"/>
          <w:color w:val="000000"/>
          <w:sz w:val="20"/>
        </w:rPr>
        <w:t xml:space="preserve"> </w:t>
      </w:r>
      <w:r>
        <w:rPr>
          <w:rFonts w:cs="Arial"/>
          <w:color w:val="000000"/>
          <w:sz w:val="20"/>
        </w:rPr>
        <w:tab/>
      </w:r>
      <w:r w:rsidRPr="002B0246">
        <w:rPr>
          <w:rFonts w:cs="Arial"/>
          <w:color w:val="000000"/>
          <w:sz w:val="20"/>
        </w:rPr>
        <w:t>1</w:t>
      </w:r>
      <w:r>
        <w:rPr>
          <w:rFonts w:cs="Arial"/>
          <w:color w:val="000000"/>
          <w:sz w:val="20"/>
        </w:rPr>
        <w:t xml:space="preserve">.  </w:t>
      </w:r>
      <w:r w:rsidR="00007BAB">
        <w:rPr>
          <w:rFonts w:cs="Arial"/>
          <w:b/>
          <w:color w:val="000000"/>
          <w:sz w:val="20"/>
        </w:rPr>
        <w:t>LA</w:t>
      </w:r>
      <w:r w:rsidR="008F0383">
        <w:rPr>
          <w:rFonts w:cs="Arial"/>
          <w:b/>
          <w:color w:val="000000"/>
          <w:sz w:val="20"/>
        </w:rPr>
        <w:t>AC</w:t>
      </w:r>
      <w:r w:rsidR="00816CD6">
        <w:rPr>
          <w:rFonts w:cs="Arial"/>
          <w:b/>
          <w:color w:val="000000"/>
          <w:sz w:val="20"/>
        </w:rPr>
        <w:t>_</w:t>
      </w:r>
      <w:r>
        <w:rPr>
          <w:rFonts w:cs="Arial"/>
          <w:b/>
          <w:color w:val="000000"/>
          <w:sz w:val="20"/>
        </w:rPr>
        <w:t xml:space="preserve"> (insert </w:t>
      </w:r>
      <w:r w:rsidR="00007BAB">
        <w:rPr>
          <w:rFonts w:cs="Arial"/>
          <w:b/>
          <w:color w:val="000000"/>
          <w:sz w:val="20"/>
        </w:rPr>
        <w:t>Alpha-N</w:t>
      </w:r>
      <w:r>
        <w:rPr>
          <w:rFonts w:cs="Arial"/>
          <w:b/>
          <w:color w:val="000000"/>
          <w:sz w:val="20"/>
        </w:rPr>
        <w:t xml:space="preserve">umeric </w:t>
      </w:r>
      <w:proofErr w:type="spellStart"/>
      <w:r>
        <w:rPr>
          <w:rFonts w:cs="Arial"/>
          <w:b/>
          <w:color w:val="000000"/>
          <w:sz w:val="20"/>
        </w:rPr>
        <w:t>colour</w:t>
      </w:r>
      <w:proofErr w:type="spellEnd"/>
      <w:r>
        <w:rPr>
          <w:rFonts w:cs="Arial"/>
          <w:b/>
          <w:color w:val="000000"/>
          <w:sz w:val="20"/>
        </w:rPr>
        <w:t xml:space="preserve"> code) (insert </w:t>
      </w:r>
      <w:proofErr w:type="spellStart"/>
      <w:r>
        <w:rPr>
          <w:rFonts w:cs="Arial"/>
          <w:b/>
          <w:color w:val="000000"/>
          <w:sz w:val="20"/>
        </w:rPr>
        <w:t>colour</w:t>
      </w:r>
      <w:proofErr w:type="spellEnd"/>
      <w:r>
        <w:rPr>
          <w:rFonts w:cs="Arial"/>
          <w:b/>
          <w:color w:val="000000"/>
          <w:sz w:val="20"/>
        </w:rPr>
        <w:t xml:space="preserve"> name)</w:t>
      </w:r>
    </w:p>
    <w:p w:rsidR="004E55CC" w:rsidRDefault="004E55CC" w:rsidP="00656378">
      <w:pPr>
        <w:keepNext/>
        <w:keepLines/>
        <w:tabs>
          <w:tab w:val="left" w:pos="-1440"/>
        </w:tabs>
        <w:ind w:left="720" w:hanging="720"/>
        <w:rPr>
          <w:rFonts w:cs="Arial"/>
          <w:sz w:val="20"/>
        </w:rPr>
      </w:pPr>
    </w:p>
    <w:p w:rsidR="004E55CC" w:rsidRPr="00BC58DA" w:rsidRDefault="004E55CC" w:rsidP="00656378">
      <w:pPr>
        <w:keepNext/>
        <w:keepLines/>
        <w:tabs>
          <w:tab w:val="left" w:pos="-1440"/>
        </w:tabs>
        <w:ind w:left="720" w:right="450" w:hanging="720"/>
        <w:rPr>
          <w:rFonts w:cs="Arial"/>
          <w:sz w:val="20"/>
        </w:rPr>
      </w:pPr>
      <w:r>
        <w:rPr>
          <w:rFonts w:cs="Arial"/>
          <w:sz w:val="20"/>
        </w:rPr>
        <w:t>2.</w:t>
      </w:r>
      <w:r w:rsidRPr="00BC58DA">
        <w:rPr>
          <w:rFonts w:cs="Arial"/>
          <w:sz w:val="20"/>
        </w:rPr>
        <w:t>2</w:t>
      </w:r>
      <w:r w:rsidRPr="00BC58DA">
        <w:rPr>
          <w:rFonts w:cs="Arial"/>
          <w:sz w:val="20"/>
        </w:rPr>
        <w:tab/>
        <w:t>ACCESSORIES</w:t>
      </w:r>
    </w:p>
    <w:p w:rsidR="004E55CC" w:rsidRPr="00BC58DA" w:rsidRDefault="006101F1" w:rsidP="00656378">
      <w:pPr>
        <w:keepNext/>
        <w:keepLines/>
        <w:ind w:right="450"/>
        <w:rPr>
          <w:rFonts w:cs="Arial"/>
          <w:sz w:val="20"/>
        </w:rPr>
      </w:pPr>
      <w:r>
        <w:rPr>
          <w:rFonts w:cs="Arial"/>
          <w:sz w:val="20"/>
        </w:rPr>
        <w:tab/>
        <w:t>Including but not limited to:</w:t>
      </w:r>
    </w:p>
    <w:p w:rsidR="004E55CC" w:rsidRPr="002B0246" w:rsidRDefault="008B6797" w:rsidP="00656378">
      <w:pPr>
        <w:pStyle w:val="Level1"/>
        <w:numPr>
          <w:ilvl w:val="0"/>
          <w:numId w:val="0"/>
        </w:numPr>
        <w:ind w:left="1440" w:right="450" w:hanging="720"/>
        <w:outlineLvl w:val="9"/>
        <w:rPr>
          <w:rFonts w:cs="Arial"/>
          <w:sz w:val="20"/>
        </w:rPr>
      </w:pPr>
      <w:r w:rsidRPr="008B6797">
        <w:rPr>
          <w:rFonts w:cs="Arial"/>
          <w:sz w:val="20"/>
        </w:rPr>
        <w:t>.1</w:t>
      </w:r>
      <w:r>
        <w:rPr>
          <w:rFonts w:cs="Arial"/>
          <w:b/>
          <w:sz w:val="20"/>
        </w:rPr>
        <w:tab/>
      </w:r>
      <w:r w:rsidR="004E55CC" w:rsidRPr="002B0246">
        <w:rPr>
          <w:rFonts w:cs="Arial"/>
          <w:b/>
          <w:sz w:val="20"/>
        </w:rPr>
        <w:t>Subfloor Filler and Leveler</w:t>
      </w:r>
      <w:r w:rsidR="004E55CC" w:rsidRPr="002B0246">
        <w:rPr>
          <w:rFonts w:cs="Arial"/>
          <w:sz w:val="20"/>
        </w:rPr>
        <w:t xml:space="preserve">: Use only gray Portland cement-based “moisture tolerant” </w:t>
      </w:r>
      <w:proofErr w:type="spellStart"/>
      <w:r w:rsidR="004E55CC" w:rsidRPr="002B0246">
        <w:rPr>
          <w:rFonts w:cs="Arial"/>
          <w:sz w:val="20"/>
        </w:rPr>
        <w:t>underlayments</w:t>
      </w:r>
      <w:proofErr w:type="spellEnd"/>
      <w:r w:rsidR="004E55CC" w:rsidRPr="002B0246">
        <w:rPr>
          <w:rFonts w:cs="Arial"/>
          <w:sz w:val="20"/>
        </w:rPr>
        <w:t xml:space="preserve">, and patching compounds. Use for filling cracks, holes or leveling. White gypsum materials are not acceptable. </w:t>
      </w:r>
    </w:p>
    <w:p w:rsidR="004E55CC" w:rsidRDefault="004E55CC" w:rsidP="00656378">
      <w:pPr>
        <w:pStyle w:val="Level3"/>
        <w:numPr>
          <w:ilvl w:val="0"/>
          <w:numId w:val="0"/>
        </w:numPr>
        <w:tabs>
          <w:tab w:val="left" w:pos="-1440"/>
        </w:tabs>
        <w:ind w:right="450" w:firstLine="720"/>
        <w:rPr>
          <w:rFonts w:cs="Arial"/>
          <w:sz w:val="20"/>
        </w:rPr>
      </w:pPr>
    </w:p>
    <w:p w:rsidR="004E55CC" w:rsidRPr="002B0246" w:rsidRDefault="008B6797" w:rsidP="00656378">
      <w:pPr>
        <w:pStyle w:val="Level3"/>
        <w:numPr>
          <w:ilvl w:val="0"/>
          <w:numId w:val="0"/>
        </w:numPr>
        <w:tabs>
          <w:tab w:val="left" w:pos="-1440"/>
        </w:tabs>
        <w:ind w:left="720" w:right="450"/>
        <w:rPr>
          <w:rFonts w:cs="Arial"/>
          <w:b/>
          <w:sz w:val="20"/>
        </w:rPr>
      </w:pPr>
      <w:r w:rsidRPr="008B6797">
        <w:rPr>
          <w:rFonts w:cs="Arial"/>
          <w:sz w:val="20"/>
        </w:rPr>
        <w:t>.2</w:t>
      </w:r>
      <w:r>
        <w:rPr>
          <w:rFonts w:cs="Arial"/>
          <w:b/>
          <w:sz w:val="20"/>
        </w:rPr>
        <w:tab/>
      </w:r>
      <w:r w:rsidR="004E55CC" w:rsidRPr="002B0246">
        <w:rPr>
          <w:rFonts w:cs="Arial"/>
          <w:b/>
          <w:sz w:val="20"/>
        </w:rPr>
        <w:t xml:space="preserve">Adhesives: </w:t>
      </w:r>
    </w:p>
    <w:p w:rsidR="004E55CC" w:rsidRDefault="00923418" w:rsidP="00656378">
      <w:pPr>
        <w:pStyle w:val="Level3"/>
        <w:numPr>
          <w:ilvl w:val="1"/>
          <w:numId w:val="29"/>
        </w:numPr>
        <w:tabs>
          <w:tab w:val="left" w:pos="-1440"/>
        </w:tabs>
        <w:ind w:right="450"/>
        <w:rPr>
          <w:rFonts w:cs="Arial"/>
          <w:sz w:val="20"/>
        </w:rPr>
      </w:pPr>
      <w:r>
        <w:rPr>
          <w:rFonts w:cs="Arial"/>
          <w:sz w:val="20"/>
        </w:rPr>
        <w:t>Ecofix 25</w:t>
      </w:r>
      <w:r w:rsidR="004E55CC">
        <w:rPr>
          <w:rFonts w:cs="Arial"/>
          <w:sz w:val="20"/>
        </w:rPr>
        <w:t xml:space="preserve"> – 1 part acrylic for areas free of moisture and/or temperature fluctuations.</w:t>
      </w:r>
    </w:p>
    <w:p w:rsidR="004E55CC" w:rsidRDefault="00923418" w:rsidP="00656378">
      <w:pPr>
        <w:pStyle w:val="Level3"/>
        <w:numPr>
          <w:ilvl w:val="1"/>
          <w:numId w:val="29"/>
        </w:numPr>
        <w:tabs>
          <w:tab w:val="left" w:pos="-1440"/>
        </w:tabs>
        <w:ind w:right="450"/>
        <w:rPr>
          <w:rFonts w:cs="Arial"/>
          <w:sz w:val="20"/>
        </w:rPr>
      </w:pPr>
      <w:r>
        <w:rPr>
          <w:rFonts w:cs="Arial"/>
          <w:sz w:val="20"/>
        </w:rPr>
        <w:t>Ecofix 20</w:t>
      </w:r>
      <w:r w:rsidR="004E55CC">
        <w:rPr>
          <w:rFonts w:cs="Arial"/>
          <w:sz w:val="20"/>
        </w:rPr>
        <w:t xml:space="preserve"> – 1 part acrylic for areas free of moisture with heavy rolling loads.</w:t>
      </w:r>
    </w:p>
    <w:p w:rsidR="004E55CC" w:rsidRPr="002B0246" w:rsidRDefault="004E55CC" w:rsidP="008B6797">
      <w:pPr>
        <w:pStyle w:val="Level3"/>
        <w:numPr>
          <w:ilvl w:val="0"/>
          <w:numId w:val="0"/>
        </w:numPr>
        <w:tabs>
          <w:tab w:val="left" w:pos="-1440"/>
        </w:tabs>
        <w:ind w:left="1440" w:right="450"/>
        <w:rPr>
          <w:rFonts w:cs="Arial"/>
          <w:sz w:val="20"/>
        </w:rPr>
      </w:pPr>
    </w:p>
    <w:p w:rsidR="004E55CC" w:rsidRDefault="004E55CC" w:rsidP="004E55CC">
      <w:pPr>
        <w:keepNext/>
        <w:keepLines/>
        <w:ind w:right="450"/>
        <w:rPr>
          <w:rFonts w:cs="Arial"/>
          <w:b/>
          <w:sz w:val="20"/>
        </w:rPr>
      </w:pPr>
    </w:p>
    <w:p w:rsidR="004E55CC" w:rsidRPr="00BC58DA" w:rsidRDefault="004E55CC" w:rsidP="004E55CC">
      <w:pPr>
        <w:keepNext/>
        <w:keepLines/>
        <w:ind w:right="450"/>
        <w:rPr>
          <w:rFonts w:cs="Arial"/>
          <w:sz w:val="20"/>
        </w:rPr>
      </w:pPr>
      <w:r w:rsidRPr="00BC58DA">
        <w:rPr>
          <w:rFonts w:cs="Arial"/>
          <w:b/>
          <w:sz w:val="20"/>
        </w:rPr>
        <w:t>PART 3</w:t>
      </w:r>
      <w:r w:rsidRPr="00BC58DA">
        <w:rPr>
          <w:rFonts w:cs="Arial"/>
          <w:b/>
          <w:sz w:val="20"/>
        </w:rPr>
        <w:tab/>
        <w:t xml:space="preserve"> EXECUTION</w:t>
      </w:r>
    </w:p>
    <w:p w:rsidR="004E55CC" w:rsidRPr="00BC58DA" w:rsidRDefault="004E55CC" w:rsidP="004E55CC">
      <w:pPr>
        <w:keepNext/>
        <w:keepLines/>
        <w:ind w:right="450"/>
        <w:rPr>
          <w:rFonts w:cs="Arial"/>
          <w:sz w:val="20"/>
        </w:rPr>
      </w:pPr>
    </w:p>
    <w:p w:rsidR="004E55CC" w:rsidRPr="00BC58DA" w:rsidRDefault="004E55CC" w:rsidP="004E55CC">
      <w:pPr>
        <w:keepNext/>
        <w:keepLines/>
        <w:ind w:right="450"/>
        <w:rPr>
          <w:rFonts w:cs="Arial"/>
          <w:sz w:val="20"/>
        </w:rPr>
      </w:pPr>
      <w:r>
        <w:rPr>
          <w:rFonts w:cs="Arial"/>
          <w:sz w:val="20"/>
        </w:rPr>
        <w:t>3.</w:t>
      </w:r>
      <w:r w:rsidRPr="00BC58DA">
        <w:rPr>
          <w:rFonts w:cs="Arial"/>
          <w:sz w:val="20"/>
        </w:rPr>
        <w:t>1</w:t>
      </w:r>
      <w:r w:rsidRPr="00BC58DA">
        <w:rPr>
          <w:rFonts w:cs="Arial"/>
          <w:sz w:val="20"/>
        </w:rPr>
        <w:tab/>
        <w:t>EXAMINATION</w:t>
      </w:r>
    </w:p>
    <w:p w:rsidR="004E55CC" w:rsidRPr="00BC58DA" w:rsidRDefault="004E55CC" w:rsidP="004E55CC">
      <w:pPr>
        <w:keepLines/>
        <w:ind w:right="450"/>
        <w:rPr>
          <w:rFonts w:cs="Arial"/>
          <w:sz w:val="20"/>
        </w:rPr>
      </w:pPr>
    </w:p>
    <w:p w:rsidR="004E55CC" w:rsidRDefault="004E55CC" w:rsidP="003C5888">
      <w:pPr>
        <w:pStyle w:val="Level2"/>
        <w:numPr>
          <w:ilvl w:val="0"/>
          <w:numId w:val="30"/>
        </w:numPr>
        <w:tabs>
          <w:tab w:val="left" w:pos="-1440"/>
        </w:tabs>
        <w:ind w:left="720" w:right="450"/>
        <w:rPr>
          <w:rFonts w:cs="Arial"/>
          <w:sz w:val="20"/>
        </w:rPr>
      </w:pPr>
      <w:r w:rsidRPr="00BC58DA">
        <w:rPr>
          <w:rFonts w:cs="Arial"/>
          <w:sz w:val="20"/>
        </w:rPr>
        <w:t>Compliance: Comply with manufacturer’s product data, including product technical bulletins, product catalog, installation instructions.</w:t>
      </w:r>
    </w:p>
    <w:p w:rsidR="003C5888" w:rsidRPr="00BC58DA" w:rsidRDefault="003C5888" w:rsidP="003C5888">
      <w:pPr>
        <w:pStyle w:val="Level2"/>
        <w:numPr>
          <w:ilvl w:val="0"/>
          <w:numId w:val="0"/>
        </w:numPr>
        <w:tabs>
          <w:tab w:val="left" w:pos="-1440"/>
        </w:tabs>
        <w:ind w:left="720" w:right="450"/>
        <w:rPr>
          <w:rFonts w:cs="Arial"/>
          <w:sz w:val="20"/>
        </w:rPr>
      </w:pPr>
    </w:p>
    <w:p w:rsidR="004E55CC" w:rsidRPr="00BC58DA" w:rsidRDefault="004E55CC" w:rsidP="003C5888">
      <w:pPr>
        <w:pStyle w:val="Level1"/>
        <w:numPr>
          <w:ilvl w:val="0"/>
          <w:numId w:val="30"/>
        </w:numPr>
        <w:tabs>
          <w:tab w:val="left" w:pos="-1440"/>
          <w:tab w:val="left" w:pos="1440"/>
        </w:tabs>
        <w:ind w:left="720" w:right="450"/>
        <w:rPr>
          <w:rFonts w:cs="Arial"/>
          <w:sz w:val="20"/>
        </w:rPr>
      </w:pPr>
      <w:r w:rsidRPr="00BC58DA">
        <w:rPr>
          <w:rFonts w:cs="Arial"/>
          <w:sz w:val="20"/>
        </w:rPr>
        <w:t>Site Verification of Conditions: Verify substrate conditions, which have been previously installed under other sections, are acceptable for product installation in accordance with manufacturer’s instructions.</w:t>
      </w:r>
    </w:p>
    <w:p w:rsidR="003C5888" w:rsidRDefault="003C5888" w:rsidP="004E55CC">
      <w:pPr>
        <w:ind w:right="450"/>
        <w:rPr>
          <w:rFonts w:cs="Arial"/>
          <w:sz w:val="20"/>
        </w:rPr>
      </w:pPr>
    </w:p>
    <w:p w:rsidR="004E55CC" w:rsidRPr="00BC58DA" w:rsidRDefault="004E55CC" w:rsidP="004E55CC">
      <w:pPr>
        <w:ind w:right="450"/>
        <w:rPr>
          <w:rFonts w:cs="Arial"/>
          <w:sz w:val="20"/>
        </w:rPr>
      </w:pPr>
      <w:r>
        <w:rPr>
          <w:rFonts w:cs="Arial"/>
          <w:sz w:val="20"/>
        </w:rPr>
        <w:t>3.</w:t>
      </w:r>
      <w:r w:rsidRPr="00BC58DA">
        <w:rPr>
          <w:rFonts w:cs="Arial"/>
          <w:sz w:val="20"/>
        </w:rPr>
        <w:t>2</w:t>
      </w:r>
      <w:r w:rsidRPr="00BC58DA">
        <w:rPr>
          <w:rFonts w:cs="Arial"/>
          <w:sz w:val="20"/>
        </w:rPr>
        <w:tab/>
        <w:t>PREPARATION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4E55CC" w:rsidRPr="00BC58DA" w:rsidRDefault="004E55CC" w:rsidP="00006B0C">
      <w:pPr>
        <w:pStyle w:val="Level1"/>
        <w:numPr>
          <w:ilvl w:val="1"/>
          <w:numId w:val="32"/>
        </w:numPr>
        <w:tabs>
          <w:tab w:val="left" w:pos="-1440"/>
        </w:tabs>
        <w:ind w:left="720" w:right="450"/>
        <w:rPr>
          <w:rFonts w:cs="Arial"/>
          <w:sz w:val="20"/>
        </w:rPr>
      </w:pPr>
      <w:r>
        <w:rPr>
          <w:rFonts w:cs="Arial"/>
          <w:sz w:val="20"/>
        </w:rPr>
        <w:t xml:space="preserve">Altro </w:t>
      </w:r>
      <w:r w:rsidRPr="00BC58DA">
        <w:rPr>
          <w:rFonts w:cs="Arial"/>
          <w:sz w:val="20"/>
        </w:rPr>
        <w:t>flooring shall be installed over subfloors conforming to ASTM F710 for concrete and other monolithic floors or ASTM F1482 for wood subfloors.</w:t>
      </w:r>
    </w:p>
    <w:p w:rsidR="004E55CC" w:rsidRPr="00BC58DA" w:rsidRDefault="004E55CC" w:rsidP="00006B0C">
      <w:pPr>
        <w:ind w:right="450"/>
        <w:rPr>
          <w:rFonts w:cs="Arial"/>
          <w:sz w:val="20"/>
        </w:rPr>
      </w:pPr>
    </w:p>
    <w:p w:rsidR="004E55CC" w:rsidRPr="00006B0C" w:rsidRDefault="004E55CC" w:rsidP="00006B0C">
      <w:pPr>
        <w:pStyle w:val="ListParagraph"/>
        <w:numPr>
          <w:ilvl w:val="1"/>
          <w:numId w:val="32"/>
        </w:numPr>
        <w:ind w:left="720" w:right="450"/>
        <w:rPr>
          <w:rFonts w:cs="Arial"/>
          <w:sz w:val="20"/>
        </w:rPr>
      </w:pPr>
      <w:r w:rsidRPr="00006B0C">
        <w:rPr>
          <w:rFonts w:cs="Arial"/>
          <w:sz w:val="20"/>
        </w:rPr>
        <w:t xml:space="preserve">Always conduct moisture tests per ASTM F-2170 on all concrete slabs regardless of age or grade level. ASTM F-2170 Internal Relative Humidity (IRH) test results must not exceed 85%.  </w:t>
      </w:r>
    </w:p>
    <w:p w:rsidR="004E55CC" w:rsidRPr="00BC58DA" w:rsidRDefault="004E55CC" w:rsidP="00006B0C">
      <w:pPr>
        <w:ind w:right="450"/>
        <w:rPr>
          <w:rFonts w:cs="Arial"/>
          <w:sz w:val="20"/>
        </w:rPr>
      </w:pPr>
    </w:p>
    <w:p w:rsidR="004E55CC" w:rsidRPr="00006B0C" w:rsidRDefault="004E55CC" w:rsidP="00006B0C">
      <w:pPr>
        <w:pStyle w:val="ListParagraph"/>
        <w:numPr>
          <w:ilvl w:val="1"/>
          <w:numId w:val="32"/>
        </w:numPr>
        <w:ind w:left="720" w:right="450"/>
        <w:rPr>
          <w:rFonts w:cs="Arial"/>
          <w:sz w:val="20"/>
        </w:rPr>
      </w:pPr>
      <w:r w:rsidRPr="00006B0C">
        <w:rPr>
          <w:rFonts w:cs="Arial"/>
          <w:sz w:val="20"/>
        </w:rPr>
        <w:t>Do not proceed with work until results of moisture condition tests are acceptable.</w:t>
      </w:r>
    </w:p>
    <w:p w:rsidR="004E55CC" w:rsidRDefault="004E55CC" w:rsidP="00006B0C">
      <w:pPr>
        <w:widowControl/>
        <w:tabs>
          <w:tab w:val="left" w:pos="-1440"/>
        </w:tabs>
        <w:ind w:left="720" w:right="450" w:hanging="720"/>
        <w:rPr>
          <w:rFonts w:cs="Arial"/>
          <w:sz w:val="20"/>
        </w:rPr>
      </w:pPr>
    </w:p>
    <w:p w:rsidR="004E55CC" w:rsidRPr="00006B0C" w:rsidRDefault="004E55CC" w:rsidP="00006B0C">
      <w:pPr>
        <w:pStyle w:val="ListParagraph"/>
        <w:widowControl/>
        <w:numPr>
          <w:ilvl w:val="1"/>
          <w:numId w:val="32"/>
        </w:numPr>
        <w:tabs>
          <w:tab w:val="left" w:pos="-1440"/>
        </w:tabs>
        <w:ind w:left="720" w:right="450"/>
        <w:rPr>
          <w:rFonts w:cs="Arial"/>
          <w:sz w:val="20"/>
        </w:rPr>
      </w:pPr>
      <w:r w:rsidRPr="00006B0C">
        <w:rPr>
          <w:rFonts w:cs="Arial"/>
          <w:sz w:val="20"/>
        </w:rPr>
        <w:t xml:space="preserve">When patching, a </w:t>
      </w:r>
      <w:r w:rsidRPr="00006B0C">
        <w:rPr>
          <w:rFonts w:cs="Arial"/>
          <w:b/>
          <w:i/>
          <w:sz w:val="20"/>
        </w:rPr>
        <w:t>moisture tolerant</w:t>
      </w:r>
      <w:r w:rsidRPr="00006B0C">
        <w:rPr>
          <w:rFonts w:cs="Arial"/>
          <w:sz w:val="20"/>
        </w:rPr>
        <w:t xml:space="preserve"> patching compound must always be used.     </w:t>
      </w:r>
    </w:p>
    <w:p w:rsidR="004E55CC" w:rsidRDefault="004E55CC" w:rsidP="004E55CC">
      <w:pPr>
        <w:ind w:right="450"/>
        <w:rPr>
          <w:rFonts w:cs="Arial"/>
          <w:sz w:val="18"/>
          <w:szCs w:val="18"/>
        </w:rPr>
      </w:pPr>
    </w:p>
    <w:p w:rsidR="004E55CC" w:rsidRPr="00BC58DA" w:rsidRDefault="004E55CC" w:rsidP="004E55CC">
      <w:pPr>
        <w:ind w:right="450"/>
        <w:rPr>
          <w:rFonts w:cs="Arial"/>
          <w:sz w:val="20"/>
        </w:rPr>
      </w:pPr>
      <w:r>
        <w:rPr>
          <w:rFonts w:cs="Arial"/>
          <w:sz w:val="20"/>
        </w:rPr>
        <w:t>3.</w:t>
      </w:r>
      <w:r w:rsidRPr="00BC58DA">
        <w:rPr>
          <w:rFonts w:cs="Arial"/>
          <w:sz w:val="20"/>
        </w:rPr>
        <w:t>3</w:t>
      </w:r>
      <w:r w:rsidRPr="00BC58DA">
        <w:rPr>
          <w:rFonts w:cs="Arial"/>
          <w:sz w:val="20"/>
        </w:rPr>
        <w:tab/>
        <w:t>INSTALLATION</w:t>
      </w:r>
    </w:p>
    <w:p w:rsidR="00006B0C" w:rsidRPr="00134630" w:rsidRDefault="00006B0C" w:rsidP="00006B0C">
      <w:pPr>
        <w:rPr>
          <w:rFonts w:cs="Arial"/>
          <w:sz w:val="20"/>
        </w:rPr>
      </w:pPr>
    </w:p>
    <w:p w:rsidR="00006B0C" w:rsidRPr="00B93C24" w:rsidRDefault="00006B0C" w:rsidP="00006B0C">
      <w:pPr>
        <w:pStyle w:val="ListParagraph"/>
        <w:numPr>
          <w:ilvl w:val="0"/>
          <w:numId w:val="34"/>
        </w:numPr>
        <w:tabs>
          <w:tab w:val="left" w:pos="-1440"/>
        </w:tabs>
        <w:outlineLvl w:val="1"/>
        <w:rPr>
          <w:rFonts w:cs="Arial"/>
          <w:sz w:val="20"/>
        </w:rPr>
      </w:pPr>
      <w:r w:rsidRPr="00B93C24">
        <w:rPr>
          <w:rFonts w:cs="Arial"/>
          <w:sz w:val="20"/>
        </w:rPr>
        <w:t xml:space="preserve">Installation: Install </w:t>
      </w:r>
      <w:r>
        <w:rPr>
          <w:rFonts w:cs="Arial"/>
          <w:sz w:val="20"/>
        </w:rPr>
        <w:t>Altro Lavencia Click</w:t>
      </w:r>
      <w:r w:rsidRPr="00B93C24">
        <w:rPr>
          <w:rFonts w:cs="Arial"/>
          <w:sz w:val="20"/>
        </w:rPr>
        <w:t xml:space="preserve"> in accordance with the current posted Altro Installation Practices at </w:t>
      </w:r>
      <w:hyperlink r:id="rId10" w:history="1">
        <w:r w:rsidRPr="00B93C24">
          <w:rPr>
            <w:rStyle w:val="Hyperlink"/>
            <w:rFonts w:ascii="Arial" w:hAnsi="Arial" w:cs="Arial"/>
            <w:sz w:val="20"/>
            <w:szCs w:val="20"/>
          </w:rPr>
          <w:t>www.altrofloors.com</w:t>
        </w:r>
      </w:hyperlink>
      <w:r>
        <w:rPr>
          <w:rStyle w:val="Hyperlink"/>
          <w:rFonts w:ascii="Arial" w:hAnsi="Arial" w:cs="Arial"/>
          <w:sz w:val="20"/>
          <w:szCs w:val="20"/>
        </w:rPr>
        <w:t>,</w:t>
      </w:r>
      <w:r>
        <w:rPr>
          <w:rFonts w:cs="Arial"/>
          <w:sz w:val="20"/>
        </w:rPr>
        <w:t xml:space="preserve"> Downloads, Technical Documents, Installation Guides. </w:t>
      </w:r>
      <w:r w:rsidRPr="00B93C24">
        <w:rPr>
          <w:rFonts w:cs="Arial"/>
          <w:sz w:val="20"/>
        </w:rPr>
        <w:t xml:space="preserve">All Seams shall be heat welded with Altro </w:t>
      </w:r>
      <w:proofErr w:type="spellStart"/>
      <w:r w:rsidRPr="00B93C24">
        <w:rPr>
          <w:rFonts w:cs="Arial"/>
          <w:sz w:val="20"/>
        </w:rPr>
        <w:t>Weldrod</w:t>
      </w:r>
      <w:proofErr w:type="spellEnd"/>
      <w:r w:rsidRPr="00B93C24">
        <w:rPr>
          <w:rFonts w:cs="Arial"/>
          <w:sz w:val="20"/>
        </w:rPr>
        <w:t xml:space="preserve">™ only. Failure to install </w:t>
      </w:r>
      <w:r>
        <w:rPr>
          <w:rFonts w:cs="Arial"/>
          <w:sz w:val="20"/>
        </w:rPr>
        <w:t>Altro Lavencia Click</w:t>
      </w:r>
      <w:r w:rsidRPr="00B93C24">
        <w:rPr>
          <w:rFonts w:cs="Arial"/>
          <w:sz w:val="20"/>
        </w:rPr>
        <w:t xml:space="preserve"> flooring in accordance with recommended procedures will void the Altro Limited Product Warranty.</w:t>
      </w:r>
    </w:p>
    <w:p w:rsidR="004E55CC" w:rsidRPr="00BC58DA" w:rsidRDefault="004E55CC" w:rsidP="004E55CC">
      <w:pPr>
        <w:pStyle w:val="Level3"/>
        <w:keepNext/>
        <w:keepLines/>
        <w:numPr>
          <w:ilvl w:val="0"/>
          <w:numId w:val="0"/>
        </w:numPr>
        <w:tabs>
          <w:tab w:val="left" w:pos="-1440"/>
        </w:tabs>
        <w:ind w:right="450"/>
        <w:rPr>
          <w:rFonts w:cs="Arial"/>
          <w:sz w:val="20"/>
        </w:rPr>
      </w:pPr>
    </w:p>
    <w:p w:rsidR="004E55CC" w:rsidRPr="00BC58DA" w:rsidRDefault="004E55CC" w:rsidP="004E55CC">
      <w:pPr>
        <w:ind w:right="450"/>
        <w:rPr>
          <w:rFonts w:cs="Arial"/>
          <w:sz w:val="20"/>
        </w:rPr>
      </w:pPr>
      <w:r>
        <w:rPr>
          <w:rFonts w:cs="Arial"/>
          <w:sz w:val="20"/>
        </w:rPr>
        <w:t>3.</w:t>
      </w:r>
      <w:r w:rsidRPr="00BC58DA">
        <w:rPr>
          <w:rFonts w:cs="Arial"/>
          <w:sz w:val="20"/>
        </w:rPr>
        <w:t>4</w:t>
      </w:r>
      <w:r w:rsidRPr="00BC58DA">
        <w:rPr>
          <w:rFonts w:cs="Arial"/>
          <w:sz w:val="20"/>
        </w:rPr>
        <w:tab/>
        <w:t>CLEANING</w:t>
      </w:r>
    </w:p>
    <w:p w:rsidR="004E55CC" w:rsidRPr="00BC58DA" w:rsidRDefault="004E55CC" w:rsidP="004E55CC">
      <w:pPr>
        <w:ind w:right="450"/>
        <w:rPr>
          <w:rFonts w:cs="Arial"/>
          <w:sz w:val="20"/>
        </w:rPr>
      </w:pPr>
    </w:p>
    <w:p w:rsidR="00657468" w:rsidRPr="002B0246" w:rsidRDefault="00657468" w:rsidP="00657468">
      <w:pPr>
        <w:widowControl/>
        <w:rPr>
          <w:rFonts w:cs="Arial"/>
          <w:b/>
          <w:sz w:val="20"/>
        </w:rPr>
      </w:pPr>
      <w:r w:rsidRPr="002B0246">
        <w:rPr>
          <w:rFonts w:cs="Arial"/>
          <w:b/>
          <w:sz w:val="20"/>
        </w:rPr>
        <w:t xml:space="preserve">Specifier Note: </w:t>
      </w:r>
      <w:r>
        <w:rPr>
          <w:rFonts w:cs="Arial"/>
          <w:b/>
          <w:sz w:val="20"/>
        </w:rPr>
        <w:t>Altro Lavencia Click</w:t>
      </w:r>
      <w:r w:rsidRPr="002B0246">
        <w:rPr>
          <w:rFonts w:cs="Arial"/>
          <w:b/>
          <w:sz w:val="20"/>
        </w:rPr>
        <w:t xml:space="preserve"> is </w:t>
      </w:r>
      <w:r w:rsidRPr="002B0246">
        <w:rPr>
          <w:rStyle w:val="SPECText4"/>
          <w:rFonts w:cs="Arial"/>
          <w:b/>
          <w:sz w:val="20"/>
        </w:rPr>
        <w:t xml:space="preserve">unaffected by surface water and most chemicals which do not have a solvent action on vinyl. Certain organic solvents and chemicals, including asphalt, can cause staining, as </w:t>
      </w:r>
      <w:r>
        <w:rPr>
          <w:rStyle w:val="SPECText4"/>
          <w:rFonts w:cs="Arial"/>
          <w:b/>
          <w:sz w:val="20"/>
        </w:rPr>
        <w:t>might</w:t>
      </w:r>
      <w:r w:rsidRPr="002B0246">
        <w:rPr>
          <w:rStyle w:val="SPECText4"/>
          <w:rFonts w:cs="Arial"/>
          <w:b/>
          <w:sz w:val="20"/>
        </w:rPr>
        <w:t xml:space="preserve"> some antioxidants found in certain types of rubber used in mats, wheels and tires.  Acids and dyes may affect</w:t>
      </w:r>
      <w:r>
        <w:rPr>
          <w:rStyle w:val="SPECText4"/>
          <w:rFonts w:cs="Arial"/>
          <w:b/>
          <w:sz w:val="20"/>
        </w:rPr>
        <w:t xml:space="preserve"> </w:t>
      </w:r>
      <w:r w:rsidRPr="002B0246">
        <w:rPr>
          <w:rStyle w:val="SPECText4"/>
          <w:rFonts w:cs="Arial"/>
          <w:b/>
          <w:sz w:val="20"/>
        </w:rPr>
        <w:t xml:space="preserve">the </w:t>
      </w:r>
      <w:proofErr w:type="spellStart"/>
      <w:r w:rsidRPr="002B0246">
        <w:rPr>
          <w:rStyle w:val="SPECText4"/>
          <w:rFonts w:cs="Arial"/>
          <w:b/>
          <w:sz w:val="20"/>
        </w:rPr>
        <w:t>colo</w:t>
      </w:r>
      <w:r>
        <w:rPr>
          <w:rStyle w:val="SPECText4"/>
          <w:rFonts w:cs="Arial"/>
          <w:b/>
          <w:sz w:val="20"/>
        </w:rPr>
        <w:t>u</w:t>
      </w:r>
      <w:r w:rsidRPr="002B0246">
        <w:rPr>
          <w:rStyle w:val="SPECText4"/>
          <w:rFonts w:cs="Arial"/>
          <w:b/>
          <w:sz w:val="20"/>
        </w:rPr>
        <w:t>r</w:t>
      </w:r>
      <w:proofErr w:type="spellEnd"/>
      <w:r w:rsidRPr="002B0246">
        <w:rPr>
          <w:rStyle w:val="SPECText4"/>
          <w:rFonts w:cs="Arial"/>
          <w:b/>
          <w:sz w:val="20"/>
        </w:rPr>
        <w:t>, which should be selected accordingly.</w:t>
      </w:r>
      <w:r w:rsidRPr="002B0246">
        <w:rPr>
          <w:rFonts w:cs="Arial"/>
          <w:b/>
          <w:sz w:val="20"/>
        </w:rPr>
        <w:t xml:space="preserve"> Contact Altro for information about the effect of chemicals on Altro </w:t>
      </w:r>
      <w:r>
        <w:rPr>
          <w:rFonts w:cs="Arial"/>
          <w:b/>
          <w:sz w:val="20"/>
        </w:rPr>
        <w:t>f</w:t>
      </w:r>
      <w:r w:rsidRPr="002B0246">
        <w:rPr>
          <w:rFonts w:cs="Arial"/>
          <w:b/>
          <w:sz w:val="20"/>
        </w:rPr>
        <w:t>looring.</w:t>
      </w:r>
    </w:p>
    <w:p w:rsidR="00657468" w:rsidRPr="00134630" w:rsidRDefault="00657468" w:rsidP="00657468">
      <w:pPr>
        <w:rPr>
          <w:rFonts w:cs="Arial"/>
          <w:sz w:val="20"/>
        </w:rPr>
      </w:pPr>
    </w:p>
    <w:p w:rsidR="00657468" w:rsidRPr="00134630" w:rsidRDefault="00657468" w:rsidP="00657468">
      <w:pPr>
        <w:pStyle w:val="Level2"/>
        <w:numPr>
          <w:ilvl w:val="0"/>
          <w:numId w:val="35"/>
        </w:numPr>
        <w:tabs>
          <w:tab w:val="left" w:pos="-1440"/>
        </w:tabs>
        <w:ind w:left="709" w:right="450" w:hanging="283"/>
        <w:rPr>
          <w:rFonts w:cs="Arial"/>
          <w:sz w:val="20"/>
        </w:rPr>
      </w:pPr>
      <w:r w:rsidRPr="00134630">
        <w:rPr>
          <w:rFonts w:cs="Arial"/>
          <w:sz w:val="20"/>
        </w:rPr>
        <w:t>Cleaning: Remove temporary coverings and protection of adjacent work areas.</w:t>
      </w:r>
    </w:p>
    <w:p w:rsidR="00657468" w:rsidRPr="00134630" w:rsidRDefault="00657468" w:rsidP="00657468">
      <w:pPr>
        <w:pStyle w:val="Level3"/>
        <w:numPr>
          <w:ilvl w:val="0"/>
          <w:numId w:val="36"/>
        </w:numPr>
        <w:tabs>
          <w:tab w:val="left" w:pos="-1440"/>
        </w:tabs>
        <w:ind w:right="450"/>
        <w:rPr>
          <w:rFonts w:cs="Arial"/>
          <w:sz w:val="20"/>
        </w:rPr>
      </w:pPr>
      <w:r w:rsidRPr="00134630">
        <w:rPr>
          <w:rFonts w:cs="Arial"/>
          <w:sz w:val="20"/>
        </w:rPr>
        <w:t>Repair or replace damaged installed products.</w:t>
      </w:r>
    </w:p>
    <w:p w:rsidR="00657468" w:rsidRPr="00134630" w:rsidRDefault="00657468" w:rsidP="00657468">
      <w:pPr>
        <w:pStyle w:val="Level3"/>
        <w:numPr>
          <w:ilvl w:val="0"/>
          <w:numId w:val="36"/>
        </w:numPr>
        <w:tabs>
          <w:tab w:val="left" w:pos="-1440"/>
        </w:tabs>
        <w:ind w:right="450"/>
        <w:rPr>
          <w:rFonts w:cs="Arial"/>
          <w:sz w:val="20"/>
        </w:rPr>
      </w:pPr>
      <w:r w:rsidRPr="00134630">
        <w:rPr>
          <w:rFonts w:cs="Arial"/>
          <w:sz w:val="20"/>
        </w:rPr>
        <w:t>Clean installed products in accordance with manufacturer’s instructions prior to Owner’s acceptance.</w:t>
      </w:r>
    </w:p>
    <w:p w:rsidR="00657468" w:rsidRPr="00134630" w:rsidRDefault="00657468" w:rsidP="00657468">
      <w:pPr>
        <w:pStyle w:val="Level3"/>
        <w:numPr>
          <w:ilvl w:val="0"/>
          <w:numId w:val="36"/>
        </w:numPr>
        <w:tabs>
          <w:tab w:val="left" w:pos="-1440"/>
        </w:tabs>
        <w:ind w:right="450"/>
        <w:rPr>
          <w:rFonts w:cs="Arial"/>
          <w:sz w:val="20"/>
        </w:rPr>
      </w:pPr>
      <w:r w:rsidRPr="00134630">
        <w:rPr>
          <w:rFonts w:cs="Arial"/>
          <w:sz w:val="20"/>
        </w:rPr>
        <w:t xml:space="preserve">Current recommended maintenance procedures can be found on the Altro website at </w:t>
      </w:r>
      <w:hyperlink r:id="rId11" w:history="1">
        <w:r w:rsidRPr="00134630">
          <w:rPr>
            <w:rStyle w:val="Hyperlink"/>
            <w:rFonts w:ascii="Arial" w:hAnsi="Arial" w:cs="Arial"/>
            <w:sz w:val="20"/>
            <w:szCs w:val="20"/>
          </w:rPr>
          <w:t>www.altrofloors.com</w:t>
        </w:r>
      </w:hyperlink>
      <w:r w:rsidRPr="00134630">
        <w:rPr>
          <w:rFonts w:cs="Arial"/>
          <w:sz w:val="20"/>
        </w:rPr>
        <w:t xml:space="preserve">, </w:t>
      </w:r>
      <w:r>
        <w:rPr>
          <w:rFonts w:cs="Arial"/>
          <w:sz w:val="20"/>
        </w:rPr>
        <w:t xml:space="preserve">Downloads, </w:t>
      </w:r>
      <w:r w:rsidRPr="00134630">
        <w:rPr>
          <w:rFonts w:cs="Arial"/>
          <w:sz w:val="20"/>
        </w:rPr>
        <w:t>Technical</w:t>
      </w:r>
      <w:r>
        <w:rPr>
          <w:rFonts w:cs="Arial"/>
          <w:sz w:val="20"/>
        </w:rPr>
        <w:t xml:space="preserve"> Documents</w:t>
      </w:r>
      <w:r w:rsidRPr="00134630">
        <w:rPr>
          <w:rFonts w:cs="Arial"/>
          <w:sz w:val="20"/>
        </w:rPr>
        <w:t>, Maintenance Guides.</w:t>
      </w:r>
    </w:p>
    <w:p w:rsidR="00657468" w:rsidRPr="00134630" w:rsidRDefault="00657468" w:rsidP="00657468">
      <w:pPr>
        <w:pStyle w:val="Level3"/>
        <w:numPr>
          <w:ilvl w:val="0"/>
          <w:numId w:val="0"/>
        </w:numPr>
        <w:tabs>
          <w:tab w:val="left" w:pos="-1440"/>
        </w:tabs>
        <w:ind w:left="2160" w:right="450" w:hanging="720"/>
        <w:rPr>
          <w:rFonts w:cs="Arial"/>
          <w:sz w:val="20"/>
        </w:rPr>
      </w:pPr>
    </w:p>
    <w:p w:rsidR="00657468" w:rsidRDefault="005262CD" w:rsidP="005262CD">
      <w:pPr>
        <w:pStyle w:val="Level2"/>
        <w:numPr>
          <w:ilvl w:val="0"/>
          <w:numId w:val="0"/>
        </w:numPr>
        <w:tabs>
          <w:tab w:val="left" w:pos="-1440"/>
        </w:tabs>
        <w:ind w:right="450"/>
        <w:rPr>
          <w:rFonts w:cs="Arial"/>
          <w:sz w:val="20"/>
        </w:rPr>
      </w:pPr>
      <w:r>
        <w:rPr>
          <w:rFonts w:cs="Arial"/>
          <w:sz w:val="20"/>
        </w:rPr>
        <w:t xml:space="preserve">        </w:t>
      </w:r>
      <w:r w:rsidR="00657468">
        <w:rPr>
          <w:rFonts w:cs="Arial"/>
          <w:sz w:val="20"/>
        </w:rPr>
        <w:t>.2   Protection:</w:t>
      </w:r>
    </w:p>
    <w:p w:rsidR="00657468" w:rsidRDefault="00657468" w:rsidP="00657468">
      <w:pPr>
        <w:pStyle w:val="Level3"/>
        <w:numPr>
          <w:ilvl w:val="0"/>
          <w:numId w:val="38"/>
        </w:numPr>
        <w:tabs>
          <w:tab w:val="left" w:pos="-1440"/>
        </w:tabs>
        <w:ind w:right="450"/>
        <w:rPr>
          <w:rFonts w:cs="Arial"/>
          <w:sz w:val="20"/>
        </w:rPr>
      </w:pPr>
      <w:r>
        <w:rPr>
          <w:rFonts w:cs="Arial"/>
          <w:sz w:val="20"/>
        </w:rPr>
        <w:t xml:space="preserve">Sweep or vacuum all construction debris and dust first, then clean the flooring with </w:t>
      </w:r>
      <w:proofErr w:type="spellStart"/>
      <w:r>
        <w:rPr>
          <w:rFonts w:cs="Arial"/>
          <w:sz w:val="20"/>
        </w:rPr>
        <w:t>AltroClean</w:t>
      </w:r>
      <w:proofErr w:type="spellEnd"/>
      <w:r>
        <w:rPr>
          <w:rFonts w:cs="Arial"/>
          <w:sz w:val="20"/>
        </w:rPr>
        <w:t xml:space="preserve"> 44 /</w:t>
      </w:r>
      <w:proofErr w:type="spellStart"/>
      <w:r>
        <w:rPr>
          <w:rFonts w:cs="Arial"/>
          <w:sz w:val="20"/>
        </w:rPr>
        <w:t>AltroClean</w:t>
      </w:r>
      <w:proofErr w:type="spellEnd"/>
      <w:r>
        <w:rPr>
          <w:rFonts w:cs="Arial"/>
          <w:sz w:val="20"/>
        </w:rPr>
        <w:t xml:space="preserve"> 44 Plus using an auto scrubber. </w:t>
      </w:r>
    </w:p>
    <w:p w:rsidR="00657468" w:rsidRDefault="00657468" w:rsidP="00657468">
      <w:pPr>
        <w:pStyle w:val="Level3"/>
        <w:numPr>
          <w:ilvl w:val="0"/>
          <w:numId w:val="38"/>
        </w:numPr>
        <w:tabs>
          <w:tab w:val="left" w:pos="-1440"/>
        </w:tabs>
        <w:ind w:right="450"/>
        <w:rPr>
          <w:rFonts w:cs="Arial"/>
          <w:sz w:val="20"/>
        </w:rPr>
      </w:pPr>
      <w:r>
        <w:rPr>
          <w:rFonts w:cs="Arial"/>
          <w:sz w:val="20"/>
        </w:rPr>
        <w:t>Cover and protect finished installation from damage from other trades using a non-staining, temporary floor protection system, such as reusable textured plastic sheeting.</w:t>
      </w:r>
    </w:p>
    <w:p w:rsidR="00657468" w:rsidRPr="00207F76" w:rsidRDefault="00657468" w:rsidP="00657468">
      <w:pPr>
        <w:pStyle w:val="Level3"/>
        <w:numPr>
          <w:ilvl w:val="0"/>
          <w:numId w:val="38"/>
        </w:numPr>
        <w:tabs>
          <w:tab w:val="left" w:pos="-1440"/>
        </w:tabs>
        <w:ind w:right="450"/>
        <w:rPr>
          <w:rFonts w:cs="Arial"/>
          <w:sz w:val="20"/>
        </w:rPr>
      </w:pPr>
      <w:r w:rsidRPr="00207F76">
        <w:rPr>
          <w:rFonts w:cs="Arial"/>
          <w:sz w:val="20"/>
        </w:rPr>
        <w:t>Never use tapes on the surface on the finish flooring, Sharpies, pens, crayons or construction markers on either the finish flooring or the substrate.</w:t>
      </w:r>
      <w:r w:rsidRPr="00207F76">
        <w:rPr>
          <w:rFonts w:cs="Arial"/>
          <w:sz w:val="20"/>
        </w:rPr>
        <w:tab/>
      </w:r>
      <w:r w:rsidRPr="00207F76">
        <w:rPr>
          <w:rFonts w:cs="Arial"/>
          <w:sz w:val="20"/>
        </w:rPr>
        <w:tab/>
      </w:r>
      <w:r w:rsidRPr="00207F76">
        <w:rPr>
          <w:rFonts w:cs="Arial"/>
          <w:sz w:val="20"/>
        </w:rPr>
        <w:tab/>
      </w:r>
    </w:p>
    <w:p w:rsidR="00657468" w:rsidRPr="00261971" w:rsidRDefault="00657468" w:rsidP="00657468">
      <w:pPr>
        <w:pStyle w:val="Level3"/>
        <w:numPr>
          <w:ilvl w:val="0"/>
          <w:numId w:val="38"/>
        </w:numPr>
        <w:tabs>
          <w:tab w:val="left" w:pos="-1440"/>
        </w:tabs>
        <w:ind w:right="450"/>
        <w:rPr>
          <w:rFonts w:cs="Arial"/>
          <w:sz w:val="20"/>
        </w:rPr>
      </w:pPr>
      <w:r w:rsidRPr="00261971">
        <w:rPr>
          <w:rFonts w:cs="Arial"/>
          <w:sz w:val="20"/>
        </w:rPr>
        <w:t>No traffic for 24 hours after installation, unless approved by Altro technical.</w:t>
      </w:r>
    </w:p>
    <w:p w:rsidR="00657468" w:rsidRPr="00261971" w:rsidRDefault="00657468" w:rsidP="00657468">
      <w:pPr>
        <w:pStyle w:val="Level3"/>
        <w:numPr>
          <w:ilvl w:val="0"/>
          <w:numId w:val="38"/>
        </w:numPr>
        <w:tabs>
          <w:tab w:val="left" w:pos="-1440"/>
        </w:tabs>
        <w:ind w:right="450"/>
        <w:rPr>
          <w:rFonts w:cs="Arial"/>
          <w:sz w:val="20"/>
        </w:rPr>
      </w:pPr>
      <w:r w:rsidRPr="00261971">
        <w:rPr>
          <w:rFonts w:cs="Arial"/>
          <w:sz w:val="20"/>
        </w:rPr>
        <w:t>No heavy traffic, rolling loads, or furniture placement for 72 hours after installation.</w:t>
      </w:r>
    </w:p>
    <w:p w:rsidR="00657468" w:rsidRDefault="00657468" w:rsidP="00657468">
      <w:pPr>
        <w:pStyle w:val="Level3"/>
        <w:numPr>
          <w:ilvl w:val="0"/>
          <w:numId w:val="38"/>
        </w:numPr>
        <w:tabs>
          <w:tab w:val="left" w:pos="-1440"/>
        </w:tabs>
        <w:ind w:right="450"/>
        <w:rPr>
          <w:rFonts w:cs="Arial"/>
          <w:sz w:val="20"/>
        </w:rPr>
      </w:pPr>
      <w:r w:rsidRPr="00261971">
        <w:rPr>
          <w:rFonts w:cs="Arial"/>
          <w:sz w:val="20"/>
        </w:rPr>
        <w:t>Wait 72 hours after installation before performing initial cleaning.  Start a regular maintenance program after the initial cleaning as recommended by manufacturer</w:t>
      </w:r>
    </w:p>
    <w:p w:rsidR="00657468" w:rsidRPr="00134630" w:rsidRDefault="00657468" w:rsidP="00657468">
      <w:pPr>
        <w:tabs>
          <w:tab w:val="left" w:pos="-1440"/>
        </w:tabs>
        <w:ind w:left="3218" w:hanging="720"/>
        <w:outlineLvl w:val="2"/>
        <w:rPr>
          <w:rFonts w:cs="Arial"/>
          <w:sz w:val="20"/>
        </w:rPr>
      </w:pPr>
    </w:p>
    <w:p w:rsidR="00657468" w:rsidRPr="00134630" w:rsidRDefault="00657468" w:rsidP="00657468">
      <w:pPr>
        <w:rPr>
          <w:rFonts w:cs="Arial"/>
          <w:sz w:val="20"/>
        </w:rPr>
      </w:pPr>
      <w:r w:rsidRPr="00134630">
        <w:rPr>
          <w:rFonts w:cs="Arial"/>
          <w:sz w:val="20"/>
        </w:rPr>
        <w:t>3.</w:t>
      </w:r>
      <w:r>
        <w:rPr>
          <w:rFonts w:cs="Arial"/>
          <w:sz w:val="20"/>
        </w:rPr>
        <w:t>5</w:t>
      </w:r>
      <w:r w:rsidRPr="00134630">
        <w:rPr>
          <w:rFonts w:cs="Arial"/>
          <w:sz w:val="20"/>
        </w:rPr>
        <w:tab/>
        <w:t>PROTECTION</w:t>
      </w:r>
    </w:p>
    <w:p w:rsidR="00657468" w:rsidRPr="00134630" w:rsidRDefault="00657468" w:rsidP="00657468">
      <w:pPr>
        <w:rPr>
          <w:rFonts w:cs="Arial"/>
          <w:sz w:val="20"/>
        </w:rPr>
      </w:pPr>
    </w:p>
    <w:p w:rsidR="00657468" w:rsidRDefault="00657468" w:rsidP="00657468">
      <w:pPr>
        <w:numPr>
          <w:ilvl w:val="0"/>
          <w:numId w:val="37"/>
        </w:numPr>
        <w:tabs>
          <w:tab w:val="left" w:pos="-1440"/>
        </w:tabs>
        <w:outlineLvl w:val="0"/>
        <w:rPr>
          <w:rFonts w:cs="Arial"/>
          <w:sz w:val="20"/>
        </w:rPr>
      </w:pPr>
      <w:r w:rsidRPr="00134630">
        <w:rPr>
          <w:rFonts w:cs="Arial"/>
          <w:sz w:val="20"/>
        </w:rPr>
        <w:t>Cover and protect finished installation from damage from other trades using a non-staining, temporary floor protection system, such as a reusable textured plastic sheeting.</w:t>
      </w:r>
    </w:p>
    <w:p w:rsidR="00657468" w:rsidRPr="00134630" w:rsidRDefault="00657468" w:rsidP="00657468">
      <w:pPr>
        <w:tabs>
          <w:tab w:val="left" w:pos="-1440"/>
        </w:tabs>
        <w:ind w:left="720"/>
        <w:outlineLvl w:val="0"/>
        <w:rPr>
          <w:rFonts w:cs="Arial"/>
          <w:sz w:val="20"/>
        </w:rPr>
      </w:pPr>
    </w:p>
    <w:p w:rsidR="00657468" w:rsidRPr="00134630" w:rsidRDefault="00657468" w:rsidP="00657468">
      <w:pPr>
        <w:numPr>
          <w:ilvl w:val="0"/>
          <w:numId w:val="37"/>
        </w:numPr>
        <w:tabs>
          <w:tab w:val="left" w:pos="-1440"/>
        </w:tabs>
        <w:outlineLvl w:val="0"/>
        <w:rPr>
          <w:rFonts w:cs="Arial"/>
          <w:sz w:val="20"/>
        </w:rPr>
      </w:pPr>
      <w:r>
        <w:rPr>
          <w:rFonts w:cs="Arial"/>
          <w:sz w:val="20"/>
        </w:rPr>
        <w:t xml:space="preserve">Altro Lavencia Click </w:t>
      </w:r>
      <w:r w:rsidRPr="00134630">
        <w:rPr>
          <w:rFonts w:cs="Arial"/>
          <w:sz w:val="20"/>
        </w:rPr>
        <w:t xml:space="preserve">should be covered and protected from all other trades during construction with a suitable non-staining protective covering without taping to the surface of the flooring.  </w:t>
      </w:r>
    </w:p>
    <w:p w:rsidR="00657468" w:rsidRDefault="00657468" w:rsidP="00657468">
      <w:pPr>
        <w:ind w:left="1350" w:right="450" w:hanging="630"/>
        <w:rPr>
          <w:rFonts w:cs="Arial"/>
          <w:sz w:val="20"/>
        </w:rPr>
      </w:pPr>
      <w:bookmarkStart w:id="0" w:name="_GoBack"/>
      <w:bookmarkEnd w:id="0"/>
    </w:p>
    <w:p w:rsidR="00657468" w:rsidRPr="003D10EF" w:rsidRDefault="00657468" w:rsidP="00381979">
      <w:pPr>
        <w:ind w:right="450"/>
        <w:jc w:val="center"/>
      </w:pPr>
      <w:r>
        <w:rPr>
          <w:rStyle w:val="SpecTextSect"/>
          <w:rFonts w:cs="Arial"/>
          <w:sz w:val="20"/>
        </w:rPr>
        <w:t>END OF SECTION</w:t>
      </w:r>
    </w:p>
    <w:p w:rsidR="00B45135" w:rsidRPr="004E55CC" w:rsidRDefault="00B45135" w:rsidP="00657468">
      <w:pPr>
        <w:pStyle w:val="Default"/>
      </w:pPr>
    </w:p>
    <w:sectPr w:rsidR="00B45135" w:rsidRPr="004E55CC" w:rsidSect="00381979">
      <w:headerReference w:type="default" r:id="rId12"/>
      <w:footerReference w:type="default" r:id="rId13"/>
      <w:pgSz w:w="12240" w:h="15840"/>
      <w:pgMar w:top="780" w:right="616" w:bottom="851" w:left="1440" w:header="3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720" w:rsidRDefault="00363720" w:rsidP="00CE4D8C">
      <w:r>
        <w:separator/>
      </w:r>
    </w:p>
  </w:endnote>
  <w:endnote w:type="continuationSeparator" w:id="0">
    <w:p w:rsidR="00363720" w:rsidRDefault="00363720" w:rsidP="00CE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CN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NewsGothicFS-D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GothicFS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940" w:rsidRPr="005865BF" w:rsidRDefault="00C41940" w:rsidP="00162BE9">
    <w:pPr>
      <w:pStyle w:val="Footer"/>
      <w:tabs>
        <w:tab w:val="clear" w:pos="9360"/>
        <w:tab w:val="right" w:pos="10260"/>
      </w:tabs>
      <w:ind w:left="-900"/>
      <w:rPr>
        <w:color w:val="A6A6A6" w:themeColor="background1" w:themeShade="A6"/>
        <w:sz w:val="20"/>
      </w:rPr>
    </w:pPr>
    <w:r w:rsidRPr="005865BF">
      <w:rPr>
        <w:color w:val="A6A6A6" w:themeColor="background1" w:themeShade="A6"/>
        <w:sz w:val="20"/>
      </w:rPr>
      <w:t xml:space="preserve">Altro </w:t>
    </w:r>
    <w:r w:rsidR="00923418">
      <w:rPr>
        <w:color w:val="A6A6A6" w:themeColor="background1" w:themeShade="A6"/>
        <w:sz w:val="20"/>
      </w:rPr>
      <w:t>Canada Inc.</w:t>
    </w:r>
    <w:r w:rsidRPr="005865BF">
      <w:rPr>
        <w:color w:val="A6A6A6" w:themeColor="background1" w:themeShade="A6"/>
        <w:sz w:val="20"/>
      </w:rPr>
      <w:tab/>
    </w:r>
    <w:r w:rsidRPr="005865BF">
      <w:rPr>
        <w:color w:val="A6A6A6" w:themeColor="background1" w:themeShade="A6"/>
        <w:sz w:val="20"/>
      </w:rPr>
      <w:tab/>
      <w:t>800.</w:t>
    </w:r>
    <w:r w:rsidR="00923418">
      <w:rPr>
        <w:color w:val="A6A6A6" w:themeColor="background1" w:themeShade="A6"/>
        <w:sz w:val="20"/>
      </w:rPr>
      <w:t>565</w:t>
    </w:r>
    <w:r w:rsidRPr="005865BF">
      <w:rPr>
        <w:color w:val="A6A6A6" w:themeColor="background1" w:themeShade="A6"/>
        <w:sz w:val="20"/>
      </w:rPr>
      <w:t>.</w:t>
    </w:r>
    <w:r w:rsidR="00923418">
      <w:rPr>
        <w:color w:val="A6A6A6" w:themeColor="background1" w:themeShade="A6"/>
        <w:sz w:val="20"/>
      </w:rPr>
      <w:t>4658</w:t>
    </w:r>
  </w:p>
  <w:p w:rsidR="00C41940" w:rsidRPr="005865BF" w:rsidRDefault="009E0B66" w:rsidP="00162BE9">
    <w:pPr>
      <w:pStyle w:val="Footer"/>
      <w:tabs>
        <w:tab w:val="clear" w:pos="9360"/>
        <w:tab w:val="right" w:pos="10260"/>
      </w:tabs>
      <w:ind w:left="-900"/>
      <w:rPr>
        <w:color w:val="A6A6A6" w:themeColor="background1" w:themeShade="A6"/>
        <w:sz w:val="20"/>
      </w:rPr>
    </w:pPr>
    <w:r>
      <w:rPr>
        <w:color w:val="A6A6A6" w:themeColor="background1" w:themeShade="A6"/>
        <w:sz w:val="20"/>
      </w:rPr>
      <w:t>support</w:t>
    </w:r>
    <w:r w:rsidR="00DF2FCB">
      <w:rPr>
        <w:color w:val="A6A6A6" w:themeColor="background1" w:themeShade="A6"/>
        <w:sz w:val="20"/>
      </w:rPr>
      <w:t>@altrofloors.com</w:t>
    </w:r>
    <w:r w:rsidR="00C41940" w:rsidRPr="005865BF">
      <w:rPr>
        <w:color w:val="A6A6A6" w:themeColor="background1" w:themeShade="A6"/>
        <w:sz w:val="20"/>
      </w:rPr>
      <w:tab/>
    </w:r>
    <w:r w:rsidR="00C41940" w:rsidRPr="005865BF">
      <w:rPr>
        <w:color w:val="A6A6A6" w:themeColor="background1" w:themeShade="A6"/>
        <w:sz w:val="20"/>
      </w:rPr>
      <w:tab/>
      <w:t xml:space="preserve">explore </w:t>
    </w:r>
    <w:r w:rsidR="00C41940" w:rsidRPr="005865BF">
      <w:rPr>
        <w:b/>
        <w:color w:val="A6A6A6" w:themeColor="background1" w:themeShade="A6"/>
        <w:sz w:val="20"/>
      </w:rPr>
      <w:t>altro.com</w:t>
    </w:r>
  </w:p>
  <w:p w:rsidR="00C41940" w:rsidRDefault="00C41940" w:rsidP="00C41940">
    <w:pPr>
      <w:pStyle w:val="Footer"/>
      <w:tabs>
        <w:tab w:val="clear" w:pos="936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720" w:rsidRDefault="00363720" w:rsidP="00CE4D8C">
      <w:r>
        <w:separator/>
      </w:r>
    </w:p>
  </w:footnote>
  <w:footnote w:type="continuationSeparator" w:id="0">
    <w:p w:rsidR="00363720" w:rsidRDefault="00363720" w:rsidP="00CE4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853" w:type="dxa"/>
      <w:tblInd w:w="-1080" w:type="dxa"/>
      <w:tblLook w:val="04A0" w:firstRow="1" w:lastRow="0" w:firstColumn="1" w:lastColumn="0" w:noHBand="0" w:noVBand="1"/>
    </w:tblPr>
    <w:tblGrid>
      <w:gridCol w:w="5301"/>
      <w:gridCol w:w="2725"/>
      <w:gridCol w:w="3827"/>
    </w:tblGrid>
    <w:tr w:rsidR="00273263" w:rsidTr="00034D76">
      <w:trPr>
        <w:trHeight w:val="2023"/>
      </w:trPr>
      <w:tc>
        <w:tcPr>
          <w:tcW w:w="5301" w:type="dxa"/>
          <w:tcBorders>
            <w:top w:val="nil"/>
            <w:left w:val="nil"/>
            <w:bottom w:val="nil"/>
            <w:right w:val="nil"/>
          </w:tcBorders>
        </w:tcPr>
        <w:p w:rsidR="00273263" w:rsidRDefault="00273263" w:rsidP="00162BE9">
          <w:pPr>
            <w:pStyle w:val="Header"/>
            <w:tabs>
              <w:tab w:val="clear" w:pos="9360"/>
              <w:tab w:val="right" w:pos="10440"/>
            </w:tabs>
            <w:ind w:left="270"/>
          </w:pPr>
          <w:r>
            <w:rPr>
              <w:noProof/>
              <w:lang w:val="en-CA" w:eastAsia="en-CA"/>
            </w:rPr>
            <w:drawing>
              <wp:inline distT="0" distB="0" distL="0" distR="0" wp14:anchorId="1299D3D8" wp14:editId="3260C097">
                <wp:extent cx="1144294" cy="1467781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utureSafer.jpg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4294" cy="14677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25" w:type="dxa"/>
          <w:tcBorders>
            <w:top w:val="nil"/>
            <w:left w:val="nil"/>
            <w:bottom w:val="nil"/>
            <w:right w:val="nil"/>
          </w:tcBorders>
        </w:tcPr>
        <w:p w:rsidR="00273263" w:rsidRDefault="00273263" w:rsidP="00273263">
          <w:pPr>
            <w:pStyle w:val="Header"/>
            <w:tabs>
              <w:tab w:val="clear" w:pos="9360"/>
              <w:tab w:val="right" w:pos="10440"/>
            </w:tabs>
          </w:pPr>
        </w:p>
      </w:tc>
      <w:tc>
        <w:tcPr>
          <w:tcW w:w="382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273263" w:rsidRPr="00273263" w:rsidRDefault="00273263" w:rsidP="00273263">
          <w:pPr>
            <w:pStyle w:val="Header"/>
            <w:tabs>
              <w:tab w:val="clear" w:pos="9360"/>
              <w:tab w:val="right" w:pos="10440"/>
            </w:tabs>
            <w:rPr>
              <w:rFonts w:cs="Arial"/>
            </w:rPr>
          </w:pPr>
        </w:p>
        <w:p w:rsidR="00273263" w:rsidRPr="00273263" w:rsidRDefault="00273263" w:rsidP="00273263">
          <w:pPr>
            <w:pStyle w:val="Header"/>
            <w:tabs>
              <w:tab w:val="clear" w:pos="9360"/>
              <w:tab w:val="right" w:pos="10440"/>
            </w:tabs>
            <w:rPr>
              <w:rFonts w:cs="Arial"/>
              <w:b/>
              <w:color w:val="005581"/>
              <w:sz w:val="32"/>
              <w:szCs w:val="32"/>
            </w:rPr>
          </w:pPr>
          <w:r w:rsidRPr="00273263">
            <w:rPr>
              <w:rFonts w:cs="Arial"/>
              <w:b/>
              <w:color w:val="005581"/>
              <w:sz w:val="32"/>
              <w:szCs w:val="32"/>
            </w:rPr>
            <w:t>CSI Specifications</w:t>
          </w:r>
        </w:p>
        <w:p w:rsidR="00273263" w:rsidRPr="00273263" w:rsidRDefault="00015CE5" w:rsidP="00B50D34">
          <w:pPr>
            <w:pStyle w:val="Header"/>
            <w:tabs>
              <w:tab w:val="clear" w:pos="9360"/>
              <w:tab w:val="right" w:pos="10440"/>
            </w:tabs>
            <w:rPr>
              <w:rFonts w:cs="Arial"/>
            </w:rPr>
          </w:pPr>
          <w:r>
            <w:rPr>
              <w:rFonts w:cs="Arial"/>
              <w:b/>
              <w:color w:val="005581"/>
              <w:sz w:val="32"/>
              <w:szCs w:val="32"/>
            </w:rPr>
            <w:t xml:space="preserve">Altro </w:t>
          </w:r>
          <w:r w:rsidR="00034D76">
            <w:rPr>
              <w:rFonts w:cs="Arial"/>
              <w:b/>
              <w:color w:val="005581"/>
              <w:sz w:val="32"/>
              <w:szCs w:val="32"/>
            </w:rPr>
            <w:t xml:space="preserve">Lavencia </w:t>
          </w:r>
          <w:r w:rsidR="00B50D34">
            <w:rPr>
              <w:rFonts w:cs="Arial"/>
              <w:b/>
              <w:color w:val="005581"/>
              <w:sz w:val="32"/>
              <w:szCs w:val="32"/>
            </w:rPr>
            <w:t>Click</w:t>
          </w:r>
          <w:r w:rsidR="00273263" w:rsidRPr="00273263">
            <w:rPr>
              <w:rFonts w:cs="Arial"/>
              <w:b/>
              <w:color w:val="005581"/>
              <w:sz w:val="32"/>
              <w:szCs w:val="32"/>
            </w:rPr>
            <w:t>™</w:t>
          </w:r>
        </w:p>
      </w:tc>
    </w:tr>
  </w:tbl>
  <w:p w:rsidR="00CE4D8C" w:rsidRDefault="00CE4D8C" w:rsidP="00273263">
    <w:pPr>
      <w:pStyle w:val="Header"/>
      <w:tabs>
        <w:tab w:val="clear" w:pos="9360"/>
        <w:tab w:val="right" w:pos="104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14"/>
    <w:multiLevelType w:val="multilevel"/>
    <w:tmpl w:val="00000000"/>
    <w:lvl w:ilvl="0">
      <w:start w:val="1"/>
      <w:numFmt w:val="upperLetter"/>
      <w:pStyle w:val="Level1"/>
      <w:lvlText w:val="%1."/>
      <w:lvlJc w:val="left"/>
      <w:pPr>
        <w:tabs>
          <w:tab w:val="num" w:pos="1440"/>
        </w:tabs>
        <w:ind w:left="1440" w:hanging="720"/>
      </w:pPr>
    </w:lvl>
    <w:lvl w:ilvl="1">
      <w:start w:val="1"/>
      <w:numFmt w:val="upperLetter"/>
      <w:pStyle w:val="Le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15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16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</w:lvl>
    <w:lvl w:ilvl="1">
      <w:start w:val="1"/>
      <w:numFmt w:val="upperLetter"/>
      <w:lvlText w:val="%2"/>
      <w:lvlJc w:val="left"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2E71831"/>
    <w:multiLevelType w:val="hybridMultilevel"/>
    <w:tmpl w:val="73748A24"/>
    <w:lvl w:ilvl="0" w:tplc="FF88CEC2">
      <w:start w:val="1"/>
      <w:numFmt w:val="decimal"/>
      <w:lvlText w:val=".%1"/>
      <w:lvlJc w:val="left"/>
      <w:pPr>
        <w:ind w:left="1080" w:hanging="360"/>
      </w:pPr>
      <w:rPr>
        <w:rFonts w:ascii="Arial" w:hAnsi="Arial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3C82F38"/>
    <w:multiLevelType w:val="hybridMultilevel"/>
    <w:tmpl w:val="75269BE4"/>
    <w:lvl w:ilvl="0" w:tplc="1C1A72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EC3A04"/>
    <w:multiLevelType w:val="multilevel"/>
    <w:tmpl w:val="EE7A81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B237954"/>
    <w:multiLevelType w:val="hybridMultilevel"/>
    <w:tmpl w:val="50B48038"/>
    <w:lvl w:ilvl="0" w:tplc="CFA4586A">
      <w:start w:val="1"/>
      <w:numFmt w:val="decimal"/>
      <w:lvlText w:val=".%1"/>
      <w:lvlJc w:val="left"/>
      <w:pPr>
        <w:ind w:left="720" w:hanging="360"/>
      </w:pPr>
      <w:rPr>
        <w:rFonts w:hint="default"/>
      </w:rPr>
    </w:lvl>
    <w:lvl w:ilvl="1" w:tplc="FF88CEC2">
      <w:start w:val="1"/>
      <w:numFmt w:val="decimal"/>
      <w:lvlText w:val=".%2"/>
      <w:lvlJc w:val="left"/>
      <w:pPr>
        <w:ind w:left="1440" w:hanging="360"/>
      </w:pPr>
      <w:rPr>
        <w:rFonts w:ascii="Arial" w:hAnsi="Arial" w:hint="default"/>
        <w:sz w:val="2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075CD3"/>
    <w:multiLevelType w:val="hybridMultilevel"/>
    <w:tmpl w:val="837E069A"/>
    <w:lvl w:ilvl="0" w:tplc="FF88CEC2">
      <w:start w:val="1"/>
      <w:numFmt w:val="decimal"/>
      <w:lvlText w:val=".%1"/>
      <w:lvlJc w:val="left"/>
      <w:pPr>
        <w:ind w:left="1440" w:hanging="360"/>
      </w:pPr>
      <w:rPr>
        <w:rFonts w:ascii="Arial" w:hAnsi="Arial" w:hint="default"/>
        <w:sz w:val="20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21436E6"/>
    <w:multiLevelType w:val="hybridMultilevel"/>
    <w:tmpl w:val="C3AC2710"/>
    <w:lvl w:ilvl="0" w:tplc="FF88CEC2">
      <w:start w:val="1"/>
      <w:numFmt w:val="decimal"/>
      <w:lvlText w:val=".%1"/>
      <w:lvlJc w:val="left"/>
      <w:pPr>
        <w:ind w:left="1080" w:hanging="360"/>
      </w:pPr>
      <w:rPr>
        <w:rFonts w:ascii="Arial" w:hAnsi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9A1896"/>
    <w:multiLevelType w:val="hybridMultilevel"/>
    <w:tmpl w:val="3B164DE6"/>
    <w:lvl w:ilvl="0" w:tplc="24DC723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A33985"/>
    <w:multiLevelType w:val="hybridMultilevel"/>
    <w:tmpl w:val="15D8887E"/>
    <w:lvl w:ilvl="0" w:tplc="FF88CEC2">
      <w:start w:val="1"/>
      <w:numFmt w:val="decimal"/>
      <w:lvlText w:val=".%1"/>
      <w:lvlJc w:val="left"/>
      <w:pPr>
        <w:ind w:left="720" w:hanging="360"/>
      </w:pPr>
      <w:rPr>
        <w:rFonts w:ascii="Arial" w:hAnsi="Arial" w:hint="default"/>
        <w:sz w:val="20"/>
      </w:rPr>
    </w:lvl>
    <w:lvl w:ilvl="1" w:tplc="FF88CEC2">
      <w:start w:val="1"/>
      <w:numFmt w:val="decimal"/>
      <w:lvlText w:val=".%2"/>
      <w:lvlJc w:val="left"/>
      <w:pPr>
        <w:ind w:left="1440" w:hanging="360"/>
      </w:pPr>
      <w:rPr>
        <w:rFonts w:ascii="Arial" w:hAnsi="Arial" w:hint="default"/>
        <w:sz w:val="2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33D3B"/>
    <w:multiLevelType w:val="hybridMultilevel"/>
    <w:tmpl w:val="9E9A2B06"/>
    <w:lvl w:ilvl="0" w:tplc="859A0D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172BDE"/>
    <w:multiLevelType w:val="hybridMultilevel"/>
    <w:tmpl w:val="03508B24"/>
    <w:lvl w:ilvl="0" w:tplc="AE407A7C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6DA852F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1D7C5E"/>
    <w:multiLevelType w:val="hybridMultilevel"/>
    <w:tmpl w:val="7FA2E788"/>
    <w:lvl w:ilvl="0" w:tplc="CFA4586A">
      <w:start w:val="1"/>
      <w:numFmt w:val="decimal"/>
      <w:lvlText w:val=".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C529D5"/>
    <w:multiLevelType w:val="hybridMultilevel"/>
    <w:tmpl w:val="D9008872"/>
    <w:lvl w:ilvl="0" w:tplc="AE407A7C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5775B3"/>
    <w:multiLevelType w:val="hybridMultilevel"/>
    <w:tmpl w:val="C2608ED2"/>
    <w:lvl w:ilvl="0" w:tplc="FF88CEC2">
      <w:start w:val="1"/>
      <w:numFmt w:val="decimal"/>
      <w:lvlText w:val=".%1"/>
      <w:lvlJc w:val="left"/>
      <w:pPr>
        <w:ind w:left="2070" w:hanging="360"/>
      </w:pPr>
      <w:rPr>
        <w:rFonts w:ascii="Arial" w:hAnsi="Arial" w:hint="default"/>
        <w:sz w:val="20"/>
      </w:rPr>
    </w:lvl>
    <w:lvl w:ilvl="1" w:tplc="7AAA321E">
      <w:start w:val="1"/>
      <w:numFmt w:val="decimal"/>
      <w:lvlText w:val="%2."/>
      <w:lvlJc w:val="left"/>
      <w:pPr>
        <w:ind w:left="31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7" w15:restartNumberingAfterBreak="0">
    <w:nsid w:val="33D2338A"/>
    <w:multiLevelType w:val="hybridMultilevel"/>
    <w:tmpl w:val="2DB25C9C"/>
    <w:lvl w:ilvl="0" w:tplc="FF88CEC2">
      <w:start w:val="1"/>
      <w:numFmt w:val="decimal"/>
      <w:lvlText w:val=".%1"/>
      <w:lvlJc w:val="left"/>
      <w:pPr>
        <w:ind w:left="720" w:hanging="360"/>
      </w:pPr>
      <w:rPr>
        <w:rFonts w:ascii="Arial" w:hAnsi="Arial" w:hint="default"/>
        <w:sz w:val="20"/>
      </w:rPr>
    </w:lvl>
    <w:lvl w:ilvl="1" w:tplc="FF88CEC2">
      <w:start w:val="1"/>
      <w:numFmt w:val="decimal"/>
      <w:lvlText w:val=".%2"/>
      <w:lvlJc w:val="left"/>
      <w:pPr>
        <w:ind w:left="1800" w:hanging="720"/>
      </w:pPr>
      <w:rPr>
        <w:rFonts w:ascii="Arial" w:hAnsi="Arial" w:hint="default"/>
        <w:sz w:val="2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F24F3"/>
    <w:multiLevelType w:val="multilevel"/>
    <w:tmpl w:val="EB06DD76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>
      <w:start w:val="3"/>
      <w:numFmt w:val="decimalZero"/>
      <w:isLgl/>
      <w:lvlText w:val="%1.%2"/>
      <w:lvlJc w:val="left"/>
      <w:pPr>
        <w:ind w:left="23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9" w15:restartNumberingAfterBreak="0">
    <w:nsid w:val="3F3941D9"/>
    <w:multiLevelType w:val="hybridMultilevel"/>
    <w:tmpl w:val="AC5CBFB2"/>
    <w:lvl w:ilvl="0" w:tplc="3D262C4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31AC9"/>
    <w:multiLevelType w:val="hybridMultilevel"/>
    <w:tmpl w:val="1A2C6C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96887"/>
    <w:multiLevelType w:val="hybridMultilevel"/>
    <w:tmpl w:val="C6065E6C"/>
    <w:lvl w:ilvl="0" w:tplc="FF88CEC2">
      <w:start w:val="1"/>
      <w:numFmt w:val="decimal"/>
      <w:lvlText w:val=".%1"/>
      <w:lvlJc w:val="left"/>
      <w:pPr>
        <w:ind w:left="644" w:hanging="360"/>
      </w:pPr>
      <w:rPr>
        <w:rFonts w:ascii="Arial" w:hAnsi="Arial" w:hint="default"/>
        <w:sz w:val="20"/>
      </w:rPr>
    </w:lvl>
    <w:lvl w:ilvl="1" w:tplc="C7FA8066">
      <w:start w:val="1"/>
      <w:numFmt w:val="decimal"/>
      <w:lvlText w:val="%2."/>
      <w:lvlJc w:val="left"/>
      <w:pPr>
        <w:ind w:left="1724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D66337"/>
    <w:multiLevelType w:val="hybridMultilevel"/>
    <w:tmpl w:val="DD0A48A8"/>
    <w:lvl w:ilvl="0" w:tplc="FF88CEC2">
      <w:start w:val="1"/>
      <w:numFmt w:val="decimal"/>
      <w:lvlText w:val=".%1"/>
      <w:lvlJc w:val="left"/>
      <w:pPr>
        <w:ind w:left="1440" w:hanging="360"/>
      </w:pPr>
      <w:rPr>
        <w:rFonts w:ascii="Arial" w:hAnsi="Arial" w:hint="default"/>
        <w:sz w:val="20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9D17BE"/>
    <w:multiLevelType w:val="hybridMultilevel"/>
    <w:tmpl w:val="34062268"/>
    <w:lvl w:ilvl="0" w:tplc="CFA4586A">
      <w:start w:val="1"/>
      <w:numFmt w:val="decimal"/>
      <w:lvlText w:val=".%1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961059"/>
    <w:multiLevelType w:val="hybridMultilevel"/>
    <w:tmpl w:val="8E8C0F58"/>
    <w:lvl w:ilvl="0" w:tplc="C5B690E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5" w15:restartNumberingAfterBreak="0">
    <w:nsid w:val="55101519"/>
    <w:multiLevelType w:val="hybridMultilevel"/>
    <w:tmpl w:val="5E7AD926"/>
    <w:lvl w:ilvl="0" w:tplc="FF88CEC2">
      <w:start w:val="1"/>
      <w:numFmt w:val="decimal"/>
      <w:lvlText w:val=".%1"/>
      <w:lvlJc w:val="left"/>
      <w:pPr>
        <w:ind w:left="1800" w:hanging="360"/>
      </w:pPr>
      <w:rPr>
        <w:rFonts w:ascii="Arial" w:hAnsi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90C7976"/>
    <w:multiLevelType w:val="hybridMultilevel"/>
    <w:tmpl w:val="FFF03842"/>
    <w:lvl w:ilvl="0" w:tplc="FF88CEC2">
      <w:start w:val="1"/>
      <w:numFmt w:val="decimal"/>
      <w:lvlText w:val=".%1"/>
      <w:lvlJc w:val="left"/>
      <w:pPr>
        <w:ind w:left="720" w:hanging="360"/>
      </w:pPr>
      <w:rPr>
        <w:rFonts w:ascii="Arial" w:hAnsi="Arial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D3DB4"/>
    <w:multiLevelType w:val="multilevel"/>
    <w:tmpl w:val="C5AA816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E2C04E3"/>
    <w:multiLevelType w:val="hybridMultilevel"/>
    <w:tmpl w:val="6ED8DEDE"/>
    <w:lvl w:ilvl="0" w:tplc="FF88CEC2">
      <w:start w:val="1"/>
      <w:numFmt w:val="decimal"/>
      <w:lvlText w:val=".%1"/>
      <w:lvlJc w:val="left"/>
      <w:pPr>
        <w:ind w:left="1440" w:hanging="360"/>
      </w:pPr>
      <w:rPr>
        <w:rFonts w:ascii="Arial" w:hAnsi="Arial" w:hint="default"/>
        <w:sz w:val="20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0305702"/>
    <w:multiLevelType w:val="hybridMultilevel"/>
    <w:tmpl w:val="B91AA236"/>
    <w:lvl w:ilvl="0" w:tplc="6130E7A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0" w15:restartNumberingAfterBreak="0">
    <w:nsid w:val="61B81A61"/>
    <w:multiLevelType w:val="hybridMultilevel"/>
    <w:tmpl w:val="5C7EBA68"/>
    <w:lvl w:ilvl="0" w:tplc="FF88CEC2">
      <w:start w:val="1"/>
      <w:numFmt w:val="decimal"/>
      <w:lvlText w:val=".%1"/>
      <w:lvlJc w:val="left"/>
      <w:pPr>
        <w:ind w:left="720" w:hanging="360"/>
      </w:pPr>
      <w:rPr>
        <w:rFonts w:ascii="Arial" w:hAnsi="Arial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7B0276"/>
    <w:multiLevelType w:val="hybridMultilevel"/>
    <w:tmpl w:val="C07E2F5A"/>
    <w:lvl w:ilvl="0" w:tplc="FF88CEC2">
      <w:start w:val="1"/>
      <w:numFmt w:val="decimal"/>
      <w:lvlText w:val=".%1"/>
      <w:lvlJc w:val="left"/>
      <w:pPr>
        <w:ind w:left="1440" w:hanging="720"/>
      </w:pPr>
      <w:rPr>
        <w:rFonts w:ascii="Arial" w:hAnsi="Arial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2B7447"/>
    <w:multiLevelType w:val="hybridMultilevel"/>
    <w:tmpl w:val="037E6BCC"/>
    <w:lvl w:ilvl="0" w:tplc="FF88CEC2">
      <w:start w:val="1"/>
      <w:numFmt w:val="decimal"/>
      <w:lvlText w:val=".%1"/>
      <w:lvlJc w:val="left"/>
      <w:pPr>
        <w:ind w:left="720" w:hanging="360"/>
      </w:pPr>
      <w:rPr>
        <w:rFonts w:ascii="Arial" w:hAnsi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06537"/>
    <w:multiLevelType w:val="hybridMultilevel"/>
    <w:tmpl w:val="4CD01C90"/>
    <w:lvl w:ilvl="0" w:tplc="FF88CEC2">
      <w:start w:val="1"/>
      <w:numFmt w:val="decimal"/>
      <w:lvlText w:val=".%1"/>
      <w:lvlJc w:val="left"/>
      <w:pPr>
        <w:ind w:left="1080" w:hanging="360"/>
      </w:pPr>
      <w:rPr>
        <w:rFonts w:ascii="Arial" w:hAnsi="Arial" w:hint="default"/>
        <w:sz w:val="20"/>
      </w:rPr>
    </w:lvl>
    <w:lvl w:ilvl="1" w:tplc="07F48DB6">
      <w:start w:val="1"/>
      <w:numFmt w:val="upperLetter"/>
      <w:lvlText w:val="%2."/>
      <w:lvlJc w:val="left"/>
      <w:pPr>
        <w:ind w:left="216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6472E1"/>
    <w:multiLevelType w:val="hybridMultilevel"/>
    <w:tmpl w:val="6DBE779C"/>
    <w:lvl w:ilvl="0" w:tplc="FF88CEC2">
      <w:start w:val="1"/>
      <w:numFmt w:val="decimal"/>
      <w:lvlText w:val=".%1"/>
      <w:lvlJc w:val="left"/>
      <w:pPr>
        <w:ind w:left="720" w:hanging="360"/>
      </w:pPr>
      <w:rPr>
        <w:rFonts w:ascii="Arial" w:hAnsi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CF06B0"/>
    <w:multiLevelType w:val="hybridMultilevel"/>
    <w:tmpl w:val="8E2CAC46"/>
    <w:lvl w:ilvl="0" w:tplc="CFA4586A">
      <w:start w:val="1"/>
      <w:numFmt w:val="decimal"/>
      <w:lvlText w:val=".%1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400496"/>
    <w:multiLevelType w:val="hybridMultilevel"/>
    <w:tmpl w:val="53F8A090"/>
    <w:lvl w:ilvl="0" w:tplc="FF88CEC2">
      <w:start w:val="1"/>
      <w:numFmt w:val="decimal"/>
      <w:lvlText w:val=".%1"/>
      <w:lvlJc w:val="left"/>
      <w:pPr>
        <w:ind w:left="1080" w:hanging="360"/>
      </w:pPr>
      <w:rPr>
        <w:rFonts w:ascii="Arial" w:hAnsi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EC5529"/>
    <w:multiLevelType w:val="hybridMultilevel"/>
    <w:tmpl w:val="412A6E3C"/>
    <w:lvl w:ilvl="0" w:tplc="1FC8C5A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2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3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1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>
    <w:abstractNumId w:val="27"/>
  </w:num>
  <w:num w:numId="6">
    <w:abstractNumId w:val="32"/>
  </w:num>
  <w:num w:numId="7">
    <w:abstractNumId w:val="12"/>
  </w:num>
  <w:num w:numId="8">
    <w:abstractNumId w:val="34"/>
  </w:num>
  <w:num w:numId="9">
    <w:abstractNumId w:val="18"/>
  </w:num>
  <w:num w:numId="10">
    <w:abstractNumId w:val="16"/>
  </w:num>
  <w:num w:numId="11">
    <w:abstractNumId w:val="36"/>
  </w:num>
  <w:num w:numId="12">
    <w:abstractNumId w:val="5"/>
  </w:num>
  <w:num w:numId="13">
    <w:abstractNumId w:val="20"/>
  </w:num>
  <w:num w:numId="14">
    <w:abstractNumId w:val="29"/>
  </w:num>
  <w:num w:numId="15">
    <w:abstractNumId w:val="24"/>
  </w:num>
  <w:num w:numId="16">
    <w:abstractNumId w:val="19"/>
  </w:num>
  <w:num w:numId="17">
    <w:abstractNumId w:val="10"/>
  </w:num>
  <w:num w:numId="18">
    <w:abstractNumId w:val="31"/>
  </w:num>
  <w:num w:numId="19">
    <w:abstractNumId w:val="25"/>
  </w:num>
  <w:num w:numId="20">
    <w:abstractNumId w:val="37"/>
  </w:num>
  <w:num w:numId="21">
    <w:abstractNumId w:val="6"/>
  </w:num>
  <w:num w:numId="22">
    <w:abstractNumId w:val="8"/>
  </w:num>
  <w:num w:numId="23">
    <w:abstractNumId w:val="14"/>
  </w:num>
  <w:num w:numId="24">
    <w:abstractNumId w:val="7"/>
  </w:num>
  <w:num w:numId="25">
    <w:abstractNumId w:val="26"/>
  </w:num>
  <w:num w:numId="26">
    <w:abstractNumId w:val="30"/>
  </w:num>
  <w:num w:numId="27">
    <w:abstractNumId w:val="35"/>
  </w:num>
  <w:num w:numId="28">
    <w:abstractNumId w:val="23"/>
  </w:num>
  <w:num w:numId="29">
    <w:abstractNumId w:val="13"/>
  </w:num>
  <w:num w:numId="30">
    <w:abstractNumId w:val="33"/>
  </w:num>
  <w:num w:numId="31">
    <w:abstractNumId w:val="15"/>
  </w:num>
  <w:num w:numId="32">
    <w:abstractNumId w:val="11"/>
  </w:num>
  <w:num w:numId="33">
    <w:abstractNumId w:val="4"/>
  </w:num>
  <w:num w:numId="34">
    <w:abstractNumId w:val="17"/>
  </w:num>
  <w:num w:numId="35">
    <w:abstractNumId w:val="21"/>
  </w:num>
  <w:num w:numId="36">
    <w:abstractNumId w:val="28"/>
  </w:num>
  <w:num w:numId="37">
    <w:abstractNumId w:val="9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D8C"/>
    <w:rsid w:val="00006B0C"/>
    <w:rsid w:val="00007BAB"/>
    <w:rsid w:val="00015CE5"/>
    <w:rsid w:val="00020970"/>
    <w:rsid w:val="00034D76"/>
    <w:rsid w:val="000D747C"/>
    <w:rsid w:val="00110201"/>
    <w:rsid w:val="00145239"/>
    <w:rsid w:val="00162BE9"/>
    <w:rsid w:val="001C3992"/>
    <w:rsid w:val="001F4491"/>
    <w:rsid w:val="0020019A"/>
    <w:rsid w:val="0025645D"/>
    <w:rsid w:val="00273263"/>
    <w:rsid w:val="00274314"/>
    <w:rsid w:val="002A40D0"/>
    <w:rsid w:val="002A7773"/>
    <w:rsid w:val="002D1858"/>
    <w:rsid w:val="0031721E"/>
    <w:rsid w:val="00363720"/>
    <w:rsid w:val="00381979"/>
    <w:rsid w:val="003C5888"/>
    <w:rsid w:val="00441E3A"/>
    <w:rsid w:val="00481759"/>
    <w:rsid w:val="00497D37"/>
    <w:rsid w:val="004C5934"/>
    <w:rsid w:val="004E55CC"/>
    <w:rsid w:val="004F2A7C"/>
    <w:rsid w:val="005262CD"/>
    <w:rsid w:val="0053133D"/>
    <w:rsid w:val="005865BF"/>
    <w:rsid w:val="005A2B59"/>
    <w:rsid w:val="005B1D4D"/>
    <w:rsid w:val="005F55CD"/>
    <w:rsid w:val="006101F1"/>
    <w:rsid w:val="00656378"/>
    <w:rsid w:val="00657468"/>
    <w:rsid w:val="00675877"/>
    <w:rsid w:val="0069363E"/>
    <w:rsid w:val="006B68D0"/>
    <w:rsid w:val="006B71AF"/>
    <w:rsid w:val="006E1445"/>
    <w:rsid w:val="006E3AF5"/>
    <w:rsid w:val="00726E16"/>
    <w:rsid w:val="007954AD"/>
    <w:rsid w:val="007D1AAF"/>
    <w:rsid w:val="00816CD6"/>
    <w:rsid w:val="008528C9"/>
    <w:rsid w:val="00856DC0"/>
    <w:rsid w:val="008579E0"/>
    <w:rsid w:val="008729CA"/>
    <w:rsid w:val="00885F74"/>
    <w:rsid w:val="008B6797"/>
    <w:rsid w:val="008B7C7B"/>
    <w:rsid w:val="008F0383"/>
    <w:rsid w:val="008F364A"/>
    <w:rsid w:val="00907FCA"/>
    <w:rsid w:val="00923418"/>
    <w:rsid w:val="009753EF"/>
    <w:rsid w:val="00984F91"/>
    <w:rsid w:val="009B2E73"/>
    <w:rsid w:val="009E0B66"/>
    <w:rsid w:val="00A02DF4"/>
    <w:rsid w:val="00A260DD"/>
    <w:rsid w:val="00A27A34"/>
    <w:rsid w:val="00AD6E8B"/>
    <w:rsid w:val="00AF5057"/>
    <w:rsid w:val="00B02768"/>
    <w:rsid w:val="00B13F29"/>
    <w:rsid w:val="00B45135"/>
    <w:rsid w:val="00B50D34"/>
    <w:rsid w:val="00B9636B"/>
    <w:rsid w:val="00C02468"/>
    <w:rsid w:val="00C41940"/>
    <w:rsid w:val="00C41A8D"/>
    <w:rsid w:val="00C5351F"/>
    <w:rsid w:val="00CC7956"/>
    <w:rsid w:val="00CE4D8C"/>
    <w:rsid w:val="00CE4E21"/>
    <w:rsid w:val="00DB1EE8"/>
    <w:rsid w:val="00DC51F0"/>
    <w:rsid w:val="00DF2FCB"/>
    <w:rsid w:val="00E3270E"/>
    <w:rsid w:val="00E6045E"/>
    <w:rsid w:val="00E702B1"/>
    <w:rsid w:val="00EE6F69"/>
    <w:rsid w:val="00F00DA6"/>
    <w:rsid w:val="00F13721"/>
    <w:rsid w:val="00F41529"/>
    <w:rsid w:val="00F7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0F9A339F-20A7-4184-81B2-BBBBEBB6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4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4D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4D8C"/>
  </w:style>
  <w:style w:type="paragraph" w:styleId="Footer">
    <w:name w:val="footer"/>
    <w:basedOn w:val="Normal"/>
    <w:link w:val="FooterChar"/>
    <w:uiPriority w:val="99"/>
    <w:unhideWhenUsed/>
    <w:rsid w:val="00CE4D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4D8C"/>
  </w:style>
  <w:style w:type="paragraph" w:styleId="BalloonText">
    <w:name w:val="Balloon Text"/>
    <w:basedOn w:val="Normal"/>
    <w:link w:val="BalloonTextChar"/>
    <w:uiPriority w:val="99"/>
    <w:semiHidden/>
    <w:unhideWhenUsed/>
    <w:rsid w:val="00CE4D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D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73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cTextSect">
    <w:name w:val="SpecTextSect"/>
    <w:rsid w:val="001F4491"/>
  </w:style>
  <w:style w:type="character" w:styleId="Hyperlink">
    <w:name w:val="Hyperlink"/>
    <w:rsid w:val="001F4491"/>
    <w:rPr>
      <w:rFonts w:ascii="TCNM" w:hAnsi="TCNM"/>
      <w:color w:val="0000FF"/>
      <w:sz w:val="24"/>
      <w:szCs w:val="24"/>
      <w:u w:val="single"/>
    </w:rPr>
  </w:style>
  <w:style w:type="paragraph" w:customStyle="1" w:styleId="Level1">
    <w:name w:val="Level 1"/>
    <w:basedOn w:val="Normal"/>
    <w:rsid w:val="001F4491"/>
    <w:pPr>
      <w:numPr>
        <w:numId w:val="4"/>
      </w:numPr>
      <w:ind w:left="1440" w:hanging="720"/>
      <w:outlineLvl w:val="0"/>
    </w:pPr>
  </w:style>
  <w:style w:type="paragraph" w:customStyle="1" w:styleId="Level2">
    <w:name w:val="Level 2"/>
    <w:basedOn w:val="Normal"/>
    <w:rsid w:val="001F4491"/>
    <w:pPr>
      <w:numPr>
        <w:ilvl w:val="1"/>
        <w:numId w:val="4"/>
      </w:numPr>
      <w:ind w:left="1440" w:hanging="720"/>
      <w:outlineLvl w:val="1"/>
    </w:pPr>
  </w:style>
  <w:style w:type="paragraph" w:customStyle="1" w:styleId="Level3">
    <w:name w:val="Level 3"/>
    <w:basedOn w:val="Normal"/>
    <w:rsid w:val="001F4491"/>
    <w:pPr>
      <w:numPr>
        <w:ilvl w:val="2"/>
        <w:numId w:val="4"/>
      </w:numPr>
      <w:ind w:left="2160" w:hanging="720"/>
      <w:outlineLvl w:val="2"/>
    </w:pPr>
  </w:style>
  <w:style w:type="character" w:customStyle="1" w:styleId="SPECText4">
    <w:name w:val="SPECText[4]"/>
    <w:rsid w:val="001F4491"/>
  </w:style>
  <w:style w:type="paragraph" w:styleId="BodyTextIndent2">
    <w:name w:val="Body Text Indent 2"/>
    <w:basedOn w:val="Normal"/>
    <w:link w:val="BodyTextIndent2Char"/>
    <w:rsid w:val="001F4491"/>
    <w:pPr>
      <w:ind w:left="2160" w:hanging="720"/>
    </w:pPr>
  </w:style>
  <w:style w:type="character" w:customStyle="1" w:styleId="BodyTextIndent2Char">
    <w:name w:val="Body Text Indent 2 Char"/>
    <w:basedOn w:val="DefaultParagraphFont"/>
    <w:link w:val="BodyTextIndent2"/>
    <w:rsid w:val="001F4491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E6045E"/>
    <w:pPr>
      <w:ind w:left="720"/>
      <w:contextualSpacing/>
    </w:pPr>
  </w:style>
  <w:style w:type="character" w:customStyle="1" w:styleId="SPECText3">
    <w:name w:val="SPECText[3]"/>
    <w:rsid w:val="00034D76"/>
  </w:style>
  <w:style w:type="paragraph" w:customStyle="1" w:styleId="Default">
    <w:name w:val="Default"/>
    <w:rsid w:val="00034D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5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tm.org/DATABASE.CART/HISTORICAL/F1514-98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ltrofloors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ltrofloor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ltrofloors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30E18-FF4B-41A8-A75D-2106DDFE5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1503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Altro Suprema CSI specs</vt:lpstr>
    </vt:vector>
  </TitlesOfParts>
  <Company>Hewlett-Packard Company</Company>
  <LinksUpToDate>false</LinksUpToDate>
  <CharactersWithSpaces>10052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Altro Suprema CSI specs</dc:title>
  <dc:creator>Richard Finnegan</dc:creator>
  <cp:lastModifiedBy>Lesley Da Silva</cp:lastModifiedBy>
  <cp:revision>39</cp:revision>
  <cp:lastPrinted>2013-10-22T14:59:00Z</cp:lastPrinted>
  <dcterms:created xsi:type="dcterms:W3CDTF">2017-05-16T20:19:00Z</dcterms:created>
  <dcterms:modified xsi:type="dcterms:W3CDTF">2017-05-19T14:29:00Z</dcterms:modified>
</cp:coreProperties>
</file>