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220" w:rsidRDefault="00E00797" w:rsidP="00A30C51">
      <w:pPr>
        <w:pStyle w:val="SCT"/>
        <w:rPr>
          <w:i/>
          <w:iCs/>
          <w:color w:val="000000"/>
        </w:rPr>
      </w:pPr>
      <w:r>
        <w:t xml:space="preserve">SECTION </w:t>
      </w:r>
      <w:r>
        <w:rPr>
          <w:rStyle w:val="NUM"/>
        </w:rPr>
        <w:t>09</w:t>
      </w:r>
      <w:r w:rsidR="00557AE9">
        <w:rPr>
          <w:rStyle w:val="NUM"/>
        </w:rPr>
        <w:t xml:space="preserve"> </w:t>
      </w:r>
      <w:r w:rsidR="0037160F">
        <w:rPr>
          <w:rStyle w:val="NUM"/>
        </w:rPr>
        <w:t xml:space="preserve">51 </w:t>
      </w:r>
      <w:r w:rsidR="00233F61">
        <w:rPr>
          <w:rStyle w:val="NUM"/>
        </w:rPr>
        <w:t>3</w:t>
      </w:r>
      <w:r w:rsidR="0037160F">
        <w:rPr>
          <w:rStyle w:val="NUM"/>
        </w:rPr>
        <w:t>3</w:t>
      </w:r>
      <w:r>
        <w:t xml:space="preserve"> </w:t>
      </w:r>
      <w:r w:rsidR="00675130">
        <w:t>–</w:t>
      </w:r>
      <w:r>
        <w:t xml:space="preserve"> </w:t>
      </w:r>
      <w:r w:rsidR="00D13220" w:rsidRPr="00D13220">
        <w:rPr>
          <w:caps/>
        </w:rPr>
        <w:t xml:space="preserve">USG </w:t>
      </w:r>
      <w:r w:rsidR="00233F61">
        <w:rPr>
          <w:caps/>
        </w:rPr>
        <w:t>PANZ</w:t>
      </w:r>
      <w:r w:rsidR="0056266C">
        <w:rPr>
          <w:caps/>
        </w:rPr>
        <w:t>™</w:t>
      </w:r>
      <w:r w:rsidR="00233F61">
        <w:rPr>
          <w:caps/>
        </w:rPr>
        <w:t xml:space="preserve"> METAL CEILINGS</w:t>
      </w:r>
    </w:p>
    <w:p w:rsidR="00D74861" w:rsidRDefault="00D74861" w:rsidP="00D7486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74861" w:rsidRPr="006074F4" w:rsidTr="00533182">
        <w:tc>
          <w:tcPr>
            <w:tcW w:w="9576" w:type="dxa"/>
            <w:shd w:val="clear" w:color="auto" w:fill="FFCCCC"/>
          </w:tcPr>
          <w:p w:rsidR="00D74861" w:rsidRPr="006074F4" w:rsidRDefault="00D74861" w:rsidP="00533182">
            <w:pPr>
              <w:rPr>
                <w:b/>
                <w:color w:val="C00000"/>
                <w:sz w:val="20"/>
              </w:rPr>
            </w:pPr>
            <w:r w:rsidRPr="006074F4">
              <w:rPr>
                <w:b/>
                <w:color w:val="C00000"/>
                <w:sz w:val="20"/>
              </w:rPr>
              <w:t xml:space="preserve">Product Summary: </w:t>
            </w:r>
          </w:p>
        </w:tc>
      </w:tr>
      <w:tr w:rsidR="00D74861" w:rsidRPr="006074F4" w:rsidTr="00533182">
        <w:tc>
          <w:tcPr>
            <w:tcW w:w="9576" w:type="dxa"/>
            <w:shd w:val="clear" w:color="auto" w:fill="auto"/>
          </w:tcPr>
          <w:p w:rsidR="004E72E2" w:rsidRPr="004E72E2" w:rsidRDefault="004E72E2" w:rsidP="004E72E2">
            <w:pPr>
              <w:pStyle w:val="NoSpacing"/>
              <w:numPr>
                <w:ilvl w:val="0"/>
                <w:numId w:val="4"/>
              </w:numPr>
              <w:suppressAutoHyphens/>
              <w:rPr>
                <w:color w:val="C00000"/>
                <w:sz w:val="20"/>
              </w:rPr>
            </w:pPr>
            <w:r w:rsidRPr="004E72E2">
              <w:rPr>
                <w:color w:val="C00000"/>
                <w:sz w:val="20"/>
              </w:rPr>
              <w:t xml:space="preserve">Simple lay-in design provides 100% access. </w:t>
            </w:r>
          </w:p>
          <w:p w:rsidR="004E72E2" w:rsidRPr="004E72E2" w:rsidRDefault="004E72E2" w:rsidP="004E72E2">
            <w:pPr>
              <w:pStyle w:val="NoSpacing"/>
              <w:numPr>
                <w:ilvl w:val="0"/>
                <w:numId w:val="4"/>
              </w:numPr>
              <w:suppressAutoHyphens/>
              <w:rPr>
                <w:color w:val="C00000"/>
                <w:sz w:val="20"/>
              </w:rPr>
            </w:pPr>
            <w:r w:rsidRPr="004E72E2">
              <w:rPr>
                <w:color w:val="C00000"/>
                <w:sz w:val="20"/>
              </w:rPr>
              <w:t xml:space="preserve">Acoustibond™ sound backer produces .65 NRC </w:t>
            </w:r>
            <w:r w:rsidR="00BC6711">
              <w:rPr>
                <w:color w:val="C00000"/>
                <w:sz w:val="20"/>
              </w:rPr>
              <w:t xml:space="preserve">(pattern dependent) </w:t>
            </w:r>
            <w:r w:rsidRPr="004E72E2">
              <w:rPr>
                <w:color w:val="C00000"/>
                <w:sz w:val="20"/>
              </w:rPr>
              <w:t xml:space="preserve">without additional acoustical material when panels are installed within an enclosed plenum (minimum plenum depth: 18"). </w:t>
            </w:r>
          </w:p>
          <w:p w:rsidR="004E72E2" w:rsidRPr="004E72E2" w:rsidRDefault="004E72E2" w:rsidP="004E72E2">
            <w:pPr>
              <w:pStyle w:val="NoSpacing"/>
              <w:numPr>
                <w:ilvl w:val="0"/>
                <w:numId w:val="4"/>
              </w:numPr>
              <w:suppressAutoHyphens/>
              <w:rPr>
                <w:color w:val="C00000"/>
                <w:sz w:val="20"/>
              </w:rPr>
            </w:pPr>
            <w:r w:rsidRPr="004E72E2">
              <w:rPr>
                <w:color w:val="C00000"/>
                <w:sz w:val="20"/>
              </w:rPr>
              <w:t xml:space="preserve">Available in numerous perforation patterns. </w:t>
            </w:r>
          </w:p>
          <w:p w:rsidR="004E72E2" w:rsidRPr="004E72E2" w:rsidRDefault="004E72E2" w:rsidP="004E72E2">
            <w:pPr>
              <w:pStyle w:val="NoSpacing"/>
              <w:numPr>
                <w:ilvl w:val="0"/>
                <w:numId w:val="4"/>
              </w:numPr>
              <w:suppressAutoHyphens/>
              <w:rPr>
                <w:color w:val="C00000"/>
                <w:sz w:val="20"/>
              </w:rPr>
            </w:pPr>
            <w:r w:rsidRPr="004E72E2">
              <w:rPr>
                <w:color w:val="C00000"/>
                <w:sz w:val="20"/>
              </w:rPr>
              <w:t xml:space="preserve">Creates reveal edge on field-cut panel. </w:t>
            </w:r>
          </w:p>
          <w:p w:rsidR="004E72E2" w:rsidRDefault="004E72E2" w:rsidP="004E72E2">
            <w:pPr>
              <w:pStyle w:val="NoSpacing"/>
              <w:numPr>
                <w:ilvl w:val="0"/>
                <w:numId w:val="4"/>
              </w:numPr>
              <w:suppressAutoHyphens/>
              <w:rPr>
                <w:color w:val="C00000"/>
                <w:sz w:val="20"/>
              </w:rPr>
            </w:pPr>
            <w:r w:rsidRPr="004E72E2">
              <w:rPr>
                <w:color w:val="C00000"/>
                <w:sz w:val="20"/>
              </w:rPr>
              <w:t>Available with same edge details as USG acoustical panels.</w:t>
            </w:r>
            <w:r w:rsidRPr="0081031E">
              <w:rPr>
                <w:color w:val="C00000"/>
                <w:sz w:val="20"/>
              </w:rPr>
              <w:t xml:space="preserve"> </w:t>
            </w:r>
          </w:p>
          <w:p w:rsidR="004E72E2" w:rsidRPr="004E72E2" w:rsidRDefault="004E72E2" w:rsidP="004E72E2">
            <w:pPr>
              <w:pStyle w:val="NoSpacing"/>
              <w:numPr>
                <w:ilvl w:val="0"/>
                <w:numId w:val="4"/>
              </w:numPr>
              <w:suppressAutoHyphens/>
              <w:rPr>
                <w:color w:val="C00000"/>
                <w:sz w:val="20"/>
              </w:rPr>
            </w:pPr>
            <w:r w:rsidRPr="0081031E">
              <w:rPr>
                <w:color w:val="C00000"/>
                <w:sz w:val="20"/>
              </w:rPr>
              <w:t>Panel thickness:</w:t>
            </w:r>
            <w:r>
              <w:rPr>
                <w:color w:val="C00000"/>
                <w:sz w:val="20"/>
              </w:rPr>
              <w:t xml:space="preserve"> Reference table below for base metal thickness</w:t>
            </w:r>
            <w:r w:rsidR="00B56410">
              <w:rPr>
                <w:color w:val="C00000"/>
                <w:sz w:val="20"/>
              </w:rPr>
              <w:t xml:space="preserve">. </w:t>
            </w:r>
          </w:p>
          <w:p w:rsidR="00D74861" w:rsidRPr="006074F4" w:rsidRDefault="00D74861" w:rsidP="004E72E2">
            <w:pPr>
              <w:pStyle w:val="NoSpacing"/>
              <w:numPr>
                <w:ilvl w:val="0"/>
                <w:numId w:val="4"/>
              </w:numPr>
              <w:suppressAutoHyphens/>
              <w:rPr>
                <w:color w:val="C00000"/>
                <w:sz w:val="20"/>
              </w:rPr>
            </w:pPr>
            <w:r w:rsidRPr="004E72E2">
              <w:rPr>
                <w:b/>
                <w:color w:val="C00000"/>
                <w:sz w:val="20"/>
              </w:rPr>
              <w:t>&lt;insert product representative here&gt;</w:t>
            </w:r>
            <w:r w:rsidRPr="004E72E2">
              <w:rPr>
                <w:color w:val="C00000"/>
                <w:sz w:val="20"/>
              </w:rPr>
              <w:t xml:space="preserve"> or 800.874.4968 for technical questions</w:t>
            </w:r>
            <w:r w:rsidR="004E72E2" w:rsidRPr="004E72E2">
              <w:rPr>
                <w:color w:val="C00000"/>
                <w:sz w:val="20"/>
              </w:rPr>
              <w:t>.</w:t>
            </w:r>
          </w:p>
        </w:tc>
      </w:tr>
    </w:tbl>
    <w:p w:rsidR="00D74861" w:rsidRDefault="00D74861" w:rsidP="00D74861">
      <w:pPr>
        <w:pStyle w:val="NoSpacing"/>
        <w:rPr>
          <w:color w:val="0070C0"/>
          <w:sz w:val="20"/>
        </w:rPr>
      </w:pPr>
    </w:p>
    <w:tbl>
      <w:tblPr>
        <w:tblW w:w="9576" w:type="dxa"/>
        <w:tblInd w:w="18" w:type="dxa"/>
        <w:tblLook w:val="04A0" w:firstRow="1" w:lastRow="0" w:firstColumn="1" w:lastColumn="0" w:noHBand="0" w:noVBand="1"/>
      </w:tblPr>
      <w:tblGrid>
        <w:gridCol w:w="1674"/>
        <w:gridCol w:w="899"/>
        <w:gridCol w:w="899"/>
        <w:gridCol w:w="836"/>
        <w:gridCol w:w="899"/>
        <w:gridCol w:w="899"/>
        <w:gridCol w:w="899"/>
        <w:gridCol w:w="836"/>
        <w:gridCol w:w="899"/>
        <w:gridCol w:w="836"/>
      </w:tblGrid>
      <w:tr w:rsidR="004E72E2" w:rsidRPr="0081031E" w:rsidTr="00B56410">
        <w:trPr>
          <w:trHeight w:val="300"/>
        </w:trPr>
        <w:tc>
          <w:tcPr>
            <w:tcW w:w="1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2E2" w:rsidRPr="004E72E2" w:rsidRDefault="004E72E2" w:rsidP="00B4040D">
            <w:pPr>
              <w:rPr>
                <w:rFonts w:ascii="Calibri" w:hAnsi="Calibri"/>
                <w:b/>
                <w:color w:val="C00000"/>
                <w:sz w:val="20"/>
              </w:rPr>
            </w:pPr>
            <w:r w:rsidRPr="004E72E2">
              <w:rPr>
                <w:rFonts w:ascii="Calibri" w:hAnsi="Calibri"/>
                <w:b/>
                <w:color w:val="C00000"/>
                <w:sz w:val="20"/>
              </w:rPr>
              <w:t>panel size</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4E72E2" w:rsidRPr="004E72E2" w:rsidRDefault="004E72E2" w:rsidP="00B4040D">
            <w:pPr>
              <w:rPr>
                <w:rFonts w:ascii="Calibri" w:hAnsi="Calibri"/>
                <w:b/>
                <w:color w:val="C00000"/>
                <w:sz w:val="20"/>
              </w:rPr>
            </w:pPr>
            <w:r w:rsidRPr="004E72E2">
              <w:rPr>
                <w:rFonts w:ascii="Calibri" w:hAnsi="Calibri"/>
                <w:b/>
                <w:color w:val="C00000"/>
                <w:sz w:val="20"/>
              </w:rPr>
              <w:t>12x48</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4E72E2" w:rsidRPr="004E72E2" w:rsidRDefault="004E72E2" w:rsidP="00B4040D">
            <w:pPr>
              <w:rPr>
                <w:rFonts w:ascii="Calibri" w:hAnsi="Calibri"/>
                <w:b/>
                <w:color w:val="C00000"/>
                <w:sz w:val="20"/>
              </w:rPr>
            </w:pPr>
            <w:r w:rsidRPr="004E72E2">
              <w:rPr>
                <w:rFonts w:ascii="Calibri" w:hAnsi="Calibri"/>
                <w:b/>
                <w:color w:val="C00000"/>
                <w:sz w:val="20"/>
              </w:rPr>
              <w:t>12x60</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4E72E2" w:rsidRPr="004E72E2" w:rsidRDefault="004E72E2" w:rsidP="00B4040D">
            <w:pPr>
              <w:rPr>
                <w:rFonts w:ascii="Calibri" w:hAnsi="Calibri"/>
                <w:b/>
                <w:color w:val="C00000"/>
                <w:sz w:val="20"/>
              </w:rPr>
            </w:pPr>
            <w:r w:rsidRPr="004E72E2">
              <w:rPr>
                <w:rFonts w:ascii="Calibri" w:hAnsi="Calibri"/>
                <w:b/>
                <w:color w:val="C00000"/>
                <w:sz w:val="20"/>
              </w:rPr>
              <w:t>24x24</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4E72E2" w:rsidRPr="004E72E2" w:rsidRDefault="004E72E2" w:rsidP="00B4040D">
            <w:pPr>
              <w:rPr>
                <w:rFonts w:ascii="Calibri" w:hAnsi="Calibri"/>
                <w:b/>
                <w:color w:val="C00000"/>
                <w:sz w:val="20"/>
              </w:rPr>
            </w:pPr>
            <w:r w:rsidRPr="004E72E2">
              <w:rPr>
                <w:rFonts w:ascii="Calibri" w:hAnsi="Calibri"/>
                <w:b/>
                <w:color w:val="C00000"/>
                <w:sz w:val="20"/>
              </w:rPr>
              <w:t>24x48</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4E72E2" w:rsidRPr="004E72E2" w:rsidRDefault="004E72E2" w:rsidP="00B4040D">
            <w:pPr>
              <w:rPr>
                <w:rFonts w:ascii="Calibri" w:hAnsi="Calibri"/>
                <w:b/>
                <w:color w:val="C00000"/>
                <w:sz w:val="20"/>
              </w:rPr>
            </w:pPr>
            <w:r w:rsidRPr="004E72E2">
              <w:rPr>
                <w:rFonts w:ascii="Calibri" w:hAnsi="Calibri"/>
                <w:b/>
                <w:color w:val="C00000"/>
                <w:sz w:val="20"/>
              </w:rPr>
              <w:t>24x60</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4E72E2" w:rsidRPr="004E72E2" w:rsidRDefault="004E72E2" w:rsidP="00B4040D">
            <w:pPr>
              <w:rPr>
                <w:rFonts w:ascii="Calibri" w:hAnsi="Calibri"/>
                <w:b/>
                <w:color w:val="C00000"/>
                <w:sz w:val="20"/>
              </w:rPr>
            </w:pPr>
            <w:r w:rsidRPr="004E72E2">
              <w:rPr>
                <w:rFonts w:ascii="Calibri" w:hAnsi="Calibri"/>
                <w:b/>
                <w:color w:val="C00000"/>
                <w:sz w:val="20"/>
              </w:rPr>
              <w:t>24x72</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4E72E2" w:rsidRPr="004E72E2" w:rsidRDefault="004E72E2" w:rsidP="00B4040D">
            <w:pPr>
              <w:rPr>
                <w:rFonts w:ascii="Calibri" w:hAnsi="Calibri"/>
                <w:b/>
                <w:color w:val="C00000"/>
                <w:sz w:val="20"/>
              </w:rPr>
            </w:pPr>
            <w:r w:rsidRPr="004E72E2">
              <w:rPr>
                <w:rFonts w:ascii="Calibri" w:hAnsi="Calibri"/>
                <w:b/>
                <w:color w:val="C00000"/>
                <w:sz w:val="20"/>
              </w:rPr>
              <w:t>48x48</w:t>
            </w:r>
          </w:p>
        </w:tc>
        <w:tc>
          <w:tcPr>
            <w:tcW w:w="899" w:type="dxa"/>
            <w:tcBorders>
              <w:top w:val="single" w:sz="4" w:space="0" w:color="auto"/>
              <w:left w:val="nil"/>
              <w:bottom w:val="single" w:sz="4" w:space="0" w:color="auto"/>
              <w:right w:val="single" w:sz="4" w:space="0" w:color="auto"/>
            </w:tcBorders>
            <w:shd w:val="clear" w:color="auto" w:fill="auto"/>
            <w:noWrap/>
            <w:vAlign w:val="center"/>
            <w:hideMark/>
          </w:tcPr>
          <w:p w:rsidR="004E72E2" w:rsidRPr="004E72E2" w:rsidRDefault="004E72E2" w:rsidP="00B4040D">
            <w:pPr>
              <w:rPr>
                <w:rFonts w:ascii="Calibri" w:hAnsi="Calibri"/>
                <w:b/>
                <w:color w:val="C00000"/>
                <w:sz w:val="20"/>
              </w:rPr>
            </w:pPr>
            <w:r w:rsidRPr="004E72E2">
              <w:rPr>
                <w:rFonts w:ascii="Calibri" w:hAnsi="Calibri"/>
                <w:b/>
                <w:color w:val="C00000"/>
                <w:sz w:val="20"/>
              </w:rPr>
              <w:t>30x30</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4E72E2" w:rsidRPr="004E72E2" w:rsidRDefault="004E72E2" w:rsidP="00B4040D">
            <w:pPr>
              <w:rPr>
                <w:rFonts w:ascii="Calibri" w:hAnsi="Calibri"/>
                <w:b/>
                <w:color w:val="C00000"/>
                <w:sz w:val="20"/>
              </w:rPr>
            </w:pPr>
            <w:r w:rsidRPr="004E72E2">
              <w:rPr>
                <w:rFonts w:ascii="Calibri" w:hAnsi="Calibri"/>
                <w:b/>
                <w:color w:val="C00000"/>
                <w:sz w:val="20"/>
              </w:rPr>
              <w:t>30x60</w:t>
            </w:r>
          </w:p>
        </w:tc>
      </w:tr>
      <w:tr w:rsidR="004E72E2" w:rsidRPr="0081031E" w:rsidTr="00B56410">
        <w:trPr>
          <w:trHeight w:val="300"/>
        </w:trPr>
        <w:tc>
          <w:tcPr>
            <w:tcW w:w="1674" w:type="dxa"/>
            <w:tcBorders>
              <w:top w:val="nil"/>
              <w:left w:val="single" w:sz="4" w:space="0" w:color="auto"/>
              <w:bottom w:val="single" w:sz="4" w:space="0" w:color="auto"/>
              <w:right w:val="single" w:sz="4" w:space="0" w:color="auto"/>
            </w:tcBorders>
            <w:shd w:val="clear" w:color="auto" w:fill="auto"/>
            <w:noWrap/>
            <w:vAlign w:val="center"/>
            <w:hideMark/>
          </w:tcPr>
          <w:p w:rsidR="004E72E2" w:rsidRPr="004E72E2" w:rsidRDefault="004E72E2" w:rsidP="00B4040D">
            <w:pPr>
              <w:rPr>
                <w:rFonts w:ascii="Calibri" w:hAnsi="Calibri"/>
                <w:b/>
                <w:color w:val="C00000"/>
                <w:sz w:val="20"/>
              </w:rPr>
            </w:pPr>
            <w:r w:rsidRPr="004E72E2">
              <w:rPr>
                <w:rFonts w:ascii="Calibri" w:hAnsi="Calibri"/>
                <w:b/>
                <w:color w:val="C00000"/>
                <w:sz w:val="20"/>
              </w:rPr>
              <w:t>thickness SI</w:t>
            </w:r>
          </w:p>
        </w:tc>
        <w:tc>
          <w:tcPr>
            <w:tcW w:w="899" w:type="dxa"/>
            <w:tcBorders>
              <w:top w:val="nil"/>
              <w:left w:val="nil"/>
              <w:bottom w:val="single" w:sz="4" w:space="0" w:color="auto"/>
              <w:right w:val="single" w:sz="4"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0.021</w:t>
            </w:r>
          </w:p>
        </w:tc>
        <w:tc>
          <w:tcPr>
            <w:tcW w:w="899" w:type="dxa"/>
            <w:tcBorders>
              <w:top w:val="nil"/>
              <w:left w:val="nil"/>
              <w:bottom w:val="single" w:sz="4" w:space="0" w:color="auto"/>
              <w:right w:val="single" w:sz="4"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0.021</w:t>
            </w:r>
          </w:p>
        </w:tc>
        <w:tc>
          <w:tcPr>
            <w:tcW w:w="836" w:type="dxa"/>
            <w:tcBorders>
              <w:top w:val="nil"/>
              <w:left w:val="nil"/>
              <w:bottom w:val="single" w:sz="4" w:space="0" w:color="auto"/>
              <w:right w:val="single" w:sz="4"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0.02</w:t>
            </w:r>
            <w:r w:rsidR="00832DCA">
              <w:rPr>
                <w:rFonts w:ascii="Calibri" w:hAnsi="Calibri"/>
                <w:color w:val="C00000"/>
                <w:sz w:val="20"/>
              </w:rPr>
              <w:t>1</w:t>
            </w:r>
          </w:p>
        </w:tc>
        <w:tc>
          <w:tcPr>
            <w:tcW w:w="899" w:type="dxa"/>
            <w:tcBorders>
              <w:top w:val="nil"/>
              <w:left w:val="nil"/>
              <w:bottom w:val="single" w:sz="4" w:space="0" w:color="auto"/>
              <w:right w:val="single" w:sz="4"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0.032</w:t>
            </w:r>
          </w:p>
        </w:tc>
        <w:tc>
          <w:tcPr>
            <w:tcW w:w="899" w:type="dxa"/>
            <w:tcBorders>
              <w:top w:val="nil"/>
              <w:left w:val="nil"/>
              <w:bottom w:val="single" w:sz="4" w:space="0" w:color="auto"/>
              <w:right w:val="single" w:sz="4"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0.032</w:t>
            </w:r>
          </w:p>
        </w:tc>
        <w:tc>
          <w:tcPr>
            <w:tcW w:w="899" w:type="dxa"/>
            <w:tcBorders>
              <w:top w:val="nil"/>
              <w:left w:val="nil"/>
              <w:bottom w:val="single" w:sz="4" w:space="0" w:color="auto"/>
              <w:right w:val="single" w:sz="4"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0.032</w:t>
            </w:r>
          </w:p>
        </w:tc>
        <w:tc>
          <w:tcPr>
            <w:tcW w:w="836" w:type="dxa"/>
            <w:tcBorders>
              <w:top w:val="nil"/>
              <w:left w:val="nil"/>
              <w:bottom w:val="single" w:sz="4" w:space="0" w:color="auto"/>
              <w:right w:val="single" w:sz="4"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0.04</w:t>
            </w:r>
            <w:r w:rsidR="00832DCA">
              <w:rPr>
                <w:rFonts w:ascii="Calibri" w:hAnsi="Calibri"/>
                <w:color w:val="C00000"/>
                <w:sz w:val="20"/>
              </w:rPr>
              <w:t>0</w:t>
            </w:r>
          </w:p>
        </w:tc>
        <w:tc>
          <w:tcPr>
            <w:tcW w:w="899" w:type="dxa"/>
            <w:tcBorders>
              <w:top w:val="nil"/>
              <w:left w:val="nil"/>
              <w:bottom w:val="single" w:sz="4" w:space="0" w:color="auto"/>
              <w:right w:val="single" w:sz="4"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0.032</w:t>
            </w:r>
          </w:p>
        </w:tc>
        <w:tc>
          <w:tcPr>
            <w:tcW w:w="836" w:type="dxa"/>
            <w:tcBorders>
              <w:top w:val="nil"/>
              <w:left w:val="nil"/>
              <w:bottom w:val="single" w:sz="4" w:space="0" w:color="auto"/>
              <w:right w:val="single" w:sz="4"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0.04</w:t>
            </w:r>
            <w:r w:rsidR="00832DCA">
              <w:rPr>
                <w:rFonts w:ascii="Calibri" w:hAnsi="Calibri"/>
                <w:color w:val="C00000"/>
                <w:sz w:val="20"/>
              </w:rPr>
              <w:t>0</w:t>
            </w:r>
          </w:p>
        </w:tc>
      </w:tr>
      <w:tr w:rsidR="004E72E2" w:rsidRPr="0081031E" w:rsidTr="00B56410">
        <w:trPr>
          <w:trHeight w:val="300"/>
        </w:trPr>
        <w:tc>
          <w:tcPr>
            <w:tcW w:w="1674" w:type="dxa"/>
            <w:tcBorders>
              <w:top w:val="single" w:sz="4" w:space="0" w:color="auto"/>
              <w:left w:val="single" w:sz="4" w:space="0" w:color="auto"/>
              <w:bottom w:val="single" w:sz="4" w:space="0" w:color="auto"/>
              <w:right w:val="single" w:sz="6" w:space="0" w:color="auto"/>
            </w:tcBorders>
            <w:shd w:val="clear" w:color="auto" w:fill="auto"/>
            <w:noWrap/>
            <w:vAlign w:val="center"/>
            <w:hideMark/>
          </w:tcPr>
          <w:p w:rsidR="004E72E2" w:rsidRPr="004E72E2" w:rsidRDefault="004E72E2" w:rsidP="004E72E2">
            <w:pPr>
              <w:rPr>
                <w:rFonts w:ascii="Calibri" w:hAnsi="Calibri"/>
                <w:b/>
                <w:color w:val="C00000"/>
                <w:sz w:val="20"/>
              </w:rPr>
            </w:pPr>
            <w:r w:rsidRPr="004E72E2">
              <w:rPr>
                <w:rFonts w:ascii="Calibri" w:hAnsi="Calibri"/>
                <w:b/>
                <w:color w:val="C00000"/>
                <w:sz w:val="20"/>
              </w:rPr>
              <w:t xml:space="preserve">thickness </w:t>
            </w:r>
            <w:r>
              <w:rPr>
                <w:rFonts w:ascii="Calibri" w:hAnsi="Calibri"/>
                <w:b/>
                <w:color w:val="C00000"/>
                <w:sz w:val="20"/>
              </w:rPr>
              <w:t>MM</w:t>
            </w:r>
          </w:p>
        </w:tc>
        <w:tc>
          <w:tcPr>
            <w:tcW w:w="899"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0.5334</w:t>
            </w:r>
          </w:p>
        </w:tc>
        <w:tc>
          <w:tcPr>
            <w:tcW w:w="899"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0.5334</w:t>
            </w:r>
          </w:p>
        </w:tc>
        <w:tc>
          <w:tcPr>
            <w:tcW w:w="836"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E72E2" w:rsidRPr="0081031E" w:rsidRDefault="004E72E2" w:rsidP="00832DCA">
            <w:pPr>
              <w:rPr>
                <w:rFonts w:ascii="Calibri" w:hAnsi="Calibri"/>
                <w:color w:val="C00000"/>
                <w:sz w:val="20"/>
              </w:rPr>
            </w:pPr>
            <w:r w:rsidRPr="0081031E">
              <w:rPr>
                <w:rFonts w:ascii="Calibri" w:hAnsi="Calibri"/>
                <w:color w:val="C00000"/>
                <w:sz w:val="20"/>
              </w:rPr>
              <w:t>0.5</w:t>
            </w:r>
            <w:r w:rsidR="00832DCA">
              <w:rPr>
                <w:rFonts w:ascii="Calibri" w:hAnsi="Calibri"/>
                <w:color w:val="C00000"/>
                <w:sz w:val="20"/>
              </w:rPr>
              <w:t>334</w:t>
            </w:r>
          </w:p>
        </w:tc>
        <w:tc>
          <w:tcPr>
            <w:tcW w:w="899"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0.8128</w:t>
            </w:r>
          </w:p>
        </w:tc>
        <w:tc>
          <w:tcPr>
            <w:tcW w:w="899"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0.8128</w:t>
            </w:r>
          </w:p>
        </w:tc>
        <w:tc>
          <w:tcPr>
            <w:tcW w:w="899"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0.8128</w:t>
            </w:r>
          </w:p>
        </w:tc>
        <w:tc>
          <w:tcPr>
            <w:tcW w:w="836"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1.016</w:t>
            </w:r>
          </w:p>
        </w:tc>
        <w:tc>
          <w:tcPr>
            <w:tcW w:w="899"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0.8128</w:t>
            </w:r>
          </w:p>
        </w:tc>
        <w:tc>
          <w:tcPr>
            <w:tcW w:w="836"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4E72E2" w:rsidRPr="0081031E" w:rsidRDefault="004E72E2" w:rsidP="00B4040D">
            <w:pPr>
              <w:rPr>
                <w:rFonts w:ascii="Calibri" w:hAnsi="Calibri"/>
                <w:color w:val="C00000"/>
                <w:sz w:val="20"/>
              </w:rPr>
            </w:pPr>
            <w:r w:rsidRPr="0081031E">
              <w:rPr>
                <w:rFonts w:ascii="Calibri" w:hAnsi="Calibri"/>
                <w:color w:val="C00000"/>
                <w:sz w:val="20"/>
              </w:rPr>
              <w:t>1.016</w:t>
            </w:r>
          </w:p>
        </w:tc>
      </w:tr>
      <w:tr w:rsidR="00B56410" w:rsidRPr="0081031E" w:rsidTr="00C45CC5">
        <w:trPr>
          <w:trHeight w:val="300"/>
        </w:trPr>
        <w:tc>
          <w:tcPr>
            <w:tcW w:w="9576" w:type="dxa"/>
            <w:gridSpan w:val="10"/>
            <w:tcBorders>
              <w:top w:val="single" w:sz="4" w:space="0" w:color="auto"/>
            </w:tcBorders>
            <w:shd w:val="clear" w:color="auto" w:fill="auto"/>
            <w:noWrap/>
            <w:vAlign w:val="center"/>
            <w:hideMark/>
          </w:tcPr>
          <w:p w:rsidR="00B56410" w:rsidRPr="0081031E" w:rsidRDefault="00B56410" w:rsidP="00B4040D">
            <w:pPr>
              <w:rPr>
                <w:rFonts w:ascii="Calibri" w:hAnsi="Calibri"/>
                <w:color w:val="C00000"/>
                <w:sz w:val="20"/>
              </w:rPr>
            </w:pPr>
            <w:r w:rsidRPr="00BC754A">
              <w:rPr>
                <w:rFonts w:ascii="Calibri" w:hAnsi="Calibri"/>
                <w:b/>
                <w:color w:val="C00000"/>
                <w:sz w:val="20"/>
              </w:rPr>
              <w:t>Note: All metal thickness to be uniform within a given project area/space, typical.</w:t>
            </w:r>
          </w:p>
        </w:tc>
      </w:tr>
    </w:tbl>
    <w:p w:rsidR="004E72E2" w:rsidRPr="006074F4" w:rsidRDefault="004E72E2" w:rsidP="00D74861">
      <w:pPr>
        <w:pStyle w:val="NoSpacing"/>
        <w:rPr>
          <w:color w:val="0070C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74861" w:rsidRPr="006074F4" w:rsidTr="00533182">
        <w:tc>
          <w:tcPr>
            <w:tcW w:w="9576" w:type="dxa"/>
            <w:shd w:val="clear" w:color="auto" w:fill="DEEAF6"/>
          </w:tcPr>
          <w:p w:rsidR="00D74861" w:rsidRPr="006074F4" w:rsidRDefault="00D74861" w:rsidP="00533182">
            <w:pPr>
              <w:pStyle w:val="NoSpacing"/>
              <w:ind w:left="360" w:hanging="360"/>
              <w:rPr>
                <w:b/>
                <w:color w:val="0070C0"/>
                <w:sz w:val="20"/>
              </w:rPr>
            </w:pPr>
            <w:r w:rsidRPr="006074F4">
              <w:rPr>
                <w:b/>
                <w:color w:val="0070C0"/>
                <w:sz w:val="20"/>
              </w:rPr>
              <w:t xml:space="preserve">Note to </w:t>
            </w:r>
            <w:r>
              <w:rPr>
                <w:b/>
                <w:color w:val="0070C0"/>
                <w:sz w:val="20"/>
              </w:rPr>
              <w:t>S</w:t>
            </w:r>
            <w:r w:rsidRPr="006074F4">
              <w:rPr>
                <w:b/>
                <w:color w:val="0070C0"/>
                <w:sz w:val="20"/>
              </w:rPr>
              <w:t xml:space="preserve">pecifier:  </w:t>
            </w:r>
          </w:p>
        </w:tc>
      </w:tr>
      <w:tr w:rsidR="00D74861" w:rsidRPr="006074F4" w:rsidTr="00533182">
        <w:tc>
          <w:tcPr>
            <w:tcW w:w="9576" w:type="dxa"/>
            <w:shd w:val="clear" w:color="auto" w:fill="auto"/>
          </w:tcPr>
          <w:p w:rsidR="00D74861" w:rsidRPr="006074F4" w:rsidRDefault="00D74861" w:rsidP="001D56BA">
            <w:pPr>
              <w:pStyle w:val="NoSpacing"/>
              <w:rPr>
                <w:color w:val="0070C0"/>
                <w:sz w:val="20"/>
              </w:rPr>
            </w:pPr>
            <w:r w:rsidRPr="00073548">
              <w:rPr>
                <w:color w:val="0070C0"/>
                <w:sz w:val="20"/>
              </w:rPr>
              <w:t>This document is not intended to function as a standalone specification. It is intended to assist the specifier in inserting the proper language into the following recommended specification sections:</w:t>
            </w:r>
            <w:r w:rsidR="00BC754A">
              <w:rPr>
                <w:color w:val="0070C0"/>
                <w:sz w:val="20"/>
              </w:rPr>
              <w:t xml:space="preserve"> </w:t>
            </w:r>
            <w:r w:rsidR="00433BDF">
              <w:rPr>
                <w:color w:val="0070C0"/>
                <w:sz w:val="20"/>
              </w:rPr>
              <w:t>09 51 33.</w:t>
            </w:r>
          </w:p>
        </w:tc>
      </w:tr>
    </w:tbl>
    <w:p w:rsidR="00233F61" w:rsidRPr="008754EE" w:rsidRDefault="00233F61" w:rsidP="00233F61">
      <w:pPr>
        <w:pStyle w:val="ART"/>
        <w:numPr>
          <w:ilvl w:val="0"/>
          <w:numId w:val="0"/>
        </w:numPr>
      </w:pPr>
      <w:r>
        <w:t>2.3   USG PANZ</w:t>
      </w:r>
      <w:r w:rsidR="0056266C">
        <w:t>™</w:t>
      </w:r>
      <w:r>
        <w:t xml:space="preserve"> ALUMINUM METAL PAN CEILING TILES</w:t>
      </w:r>
    </w:p>
    <w:p w:rsidR="00233F61" w:rsidRPr="009D7320" w:rsidRDefault="00233F61" w:rsidP="00233F61">
      <w:pPr>
        <w:pStyle w:val="PR1"/>
        <w:rPr>
          <w:rStyle w:val="SAhyperlink"/>
          <w:color w:val="auto"/>
          <w:u w:val="none"/>
        </w:rPr>
      </w:pPr>
      <w:r w:rsidRPr="009D7320">
        <w:rPr>
          <w:rStyle w:val="SAhyperlink"/>
          <w:color w:val="auto"/>
          <w:u w:val="none"/>
        </w:rPr>
        <w:t xml:space="preserve">Acoustical Panel Type </w:t>
      </w:r>
      <w:r w:rsidRPr="009D7320">
        <w:rPr>
          <w:rStyle w:val="SAhyperlink"/>
          <w:b/>
          <w:color w:val="auto"/>
          <w:u w:val="none"/>
        </w:rPr>
        <w:t>&lt;INSERT DESIGNATION HERE&gt;</w:t>
      </w:r>
      <w:r w:rsidRPr="009D7320">
        <w:rPr>
          <w:rStyle w:val="SAhyperlink"/>
          <w:color w:val="auto"/>
          <w:u w:val="none"/>
        </w:rPr>
        <w:t>:</w:t>
      </w:r>
    </w:p>
    <w:p w:rsidR="00233F61" w:rsidRPr="009D7320" w:rsidRDefault="00233F61" w:rsidP="00233F61">
      <w:pPr>
        <w:pStyle w:val="PR2"/>
        <w:jc w:val="left"/>
      </w:pPr>
      <w:r w:rsidRPr="009D7320">
        <w:rPr>
          <w:rStyle w:val="SAhyperlink"/>
          <w:color w:val="auto"/>
          <w:u w:val="none"/>
        </w:rPr>
        <w:t xml:space="preserve">Basis of Design: Subject to compliance with project requirements, the design is based on the following: USG Interiors, LLC, </w:t>
      </w:r>
      <w:r w:rsidR="00650BF3">
        <w:rPr>
          <w:rStyle w:val="SAhyperlink"/>
          <w:color w:val="auto"/>
          <w:u w:val="none"/>
        </w:rPr>
        <w:t>“</w:t>
      </w:r>
      <w:r>
        <w:rPr>
          <w:rStyle w:val="SAhyperlink"/>
          <w:color w:val="auto"/>
          <w:u w:val="none"/>
        </w:rPr>
        <w:t>Panz</w:t>
      </w:r>
      <w:r w:rsidRPr="009D7320">
        <w:rPr>
          <w:rStyle w:val="SAhyperlink"/>
          <w:color w:val="auto"/>
          <w:u w:val="none"/>
        </w:rPr>
        <w:t>”.</w:t>
      </w:r>
    </w:p>
    <w:p w:rsidR="00233F61" w:rsidRPr="009D7320" w:rsidRDefault="00233F61" w:rsidP="00233F61">
      <w:pPr>
        <w:pStyle w:val="PR2"/>
        <w:rPr>
          <w:rStyle w:val="SAhyperlink"/>
          <w:color w:val="auto"/>
          <w:u w:val="none"/>
        </w:rPr>
      </w:pPr>
      <w:r w:rsidRPr="009D7320">
        <w:rPr>
          <w:rStyle w:val="SAhyperlink"/>
          <w:color w:val="auto"/>
          <w:u w:val="none"/>
        </w:rPr>
        <w:t>Classification:  Provide ceiling panels complying with ASTM E 1264 for type, form and pattern as follows:</w:t>
      </w:r>
      <w:r w:rsidRPr="009D7320">
        <w:rPr>
          <w:rStyle w:val="SAhyperlink"/>
          <w:color w:val="auto"/>
          <w:u w:val="none"/>
        </w:rPr>
        <w:tab/>
      </w:r>
    </w:p>
    <w:p w:rsidR="00233F61" w:rsidRPr="009D7320" w:rsidRDefault="00233F61" w:rsidP="00233F61">
      <w:pPr>
        <w:pStyle w:val="PR3"/>
        <w:rPr>
          <w:rStyle w:val="SAhyperlink"/>
          <w:color w:val="auto"/>
          <w:u w:val="none"/>
        </w:rPr>
      </w:pPr>
      <w:r w:rsidRPr="009D7320">
        <w:rPr>
          <w:rStyle w:val="SAhyperlink"/>
          <w:color w:val="auto"/>
          <w:u w:val="none"/>
        </w:rPr>
        <w:t xml:space="preserve">Type: </w:t>
      </w:r>
      <w:r>
        <w:rPr>
          <w:rStyle w:val="SAhyperlink"/>
          <w:color w:val="auto"/>
          <w:u w:val="none"/>
        </w:rPr>
        <w:t>V</w:t>
      </w:r>
      <w:r w:rsidRPr="009D7320">
        <w:rPr>
          <w:rStyle w:val="SAhyperlink"/>
          <w:color w:val="auto"/>
          <w:u w:val="none"/>
        </w:rPr>
        <w:t xml:space="preserve">II, </w:t>
      </w:r>
      <w:r>
        <w:rPr>
          <w:rStyle w:val="SAhyperlink"/>
          <w:color w:val="auto"/>
          <w:u w:val="none"/>
        </w:rPr>
        <w:t>Perforated aluminum facing (pan) with mineral glass or fiber base backing.</w:t>
      </w:r>
      <w:bookmarkStart w:id="0" w:name="_GoBack"/>
      <w:bookmarkEnd w:id="0"/>
    </w:p>
    <w:p w:rsidR="0073188A" w:rsidRDefault="0073188A" w:rsidP="0073188A">
      <w:pPr>
        <w:pStyle w:val="PR3"/>
        <w:rPr>
          <w:rStyle w:val="SAhyperlink"/>
        </w:rPr>
      </w:pPr>
      <w:r w:rsidRPr="00650BF3">
        <w:rPr>
          <w:rStyle w:val="SAhyperlink"/>
          <w:color w:val="auto"/>
          <w:u w:val="none"/>
        </w:rPr>
        <w:t>Pattern: [A Perforated, round holes in a 45 degree configuration] [B Perforated round holes in a 60 degree configuration]  [C Perforated round holes in a straight configuration] [D Perforated square holes in various configurations] [A062] [A062A] [A062D] [A116] [A188] [A250] [B079] [B125] [B188A] [B197] [B250] [B250H] [B312] [B500] [C030] [C040] [C062] [C062A] [C116] [C188] [C250A] [C375] [C500] [D250] [D375</w:t>
      </w:r>
      <w:r>
        <w:t>] [D500] [D500D] [Select from List of Manufacturer’s Standard Patterns] [Reference Architectural Drawings] [Reference Material Schedule]</w:t>
      </w:r>
      <w:r>
        <w:rPr>
          <w:rStyle w:val="SAhyperlink"/>
        </w:rPr>
        <w:t>.</w:t>
      </w:r>
    </w:p>
    <w:p w:rsidR="00233F61" w:rsidRPr="009D7320" w:rsidRDefault="00233F61" w:rsidP="00233F61">
      <w:pPr>
        <w:pStyle w:val="PR2"/>
      </w:pPr>
      <w:r>
        <w:t>Pan Face Finish painted in color to match manufacturer’s full range:</w:t>
      </w:r>
      <w:r w:rsidRPr="009D7320">
        <w:t xml:space="preserve"> </w:t>
      </w:r>
      <w:r>
        <w:t>[</w:t>
      </w:r>
      <w:r w:rsidR="00832DCA">
        <w:t xml:space="preserve">Flat </w:t>
      </w:r>
      <w:r w:rsidRPr="009D7320">
        <w:t>White 050</w:t>
      </w:r>
      <w:r>
        <w:t xml:space="preserve">] [Silver Satin 002] </w:t>
      </w:r>
      <w:r w:rsidR="00832DCA">
        <w:t xml:space="preserve">[Matte White 3708] </w:t>
      </w:r>
      <w:r>
        <w:t xml:space="preserve">[Metallic Copper 1690] [Metallic Gold 1691] [Metallic Oyster 1652] [Aged Copper 1017] [Etched </w:t>
      </w:r>
      <w:r w:rsidR="00BC6711">
        <w:t>I</w:t>
      </w:r>
      <w:r>
        <w:t xml:space="preserve">ce </w:t>
      </w:r>
      <w:r w:rsidR="00BC6711">
        <w:t>D</w:t>
      </w:r>
      <w:r>
        <w:t xml:space="preserve">ark 1016] [Etched </w:t>
      </w:r>
      <w:r w:rsidR="00BC6711">
        <w:t>I</w:t>
      </w:r>
      <w:r>
        <w:t xml:space="preserve">ce </w:t>
      </w:r>
      <w:r w:rsidR="00BC6711">
        <w:t>L</w:t>
      </w:r>
      <w:r>
        <w:t>ight 1015] [Beech</w:t>
      </w:r>
      <w:r w:rsidR="00BC6711">
        <w:t xml:space="preserve"> 3467</w:t>
      </w:r>
      <w:r>
        <w:t>] [Dark Bamboo</w:t>
      </w:r>
      <w:r w:rsidR="00BC6711">
        <w:t xml:space="preserve"> 3465</w:t>
      </w:r>
      <w:r>
        <w:t>] [Dark Cherry</w:t>
      </w:r>
      <w:r w:rsidR="00BC6711">
        <w:t xml:space="preserve"> 3468</w:t>
      </w:r>
      <w:r>
        <w:t>] [Light Bamboo</w:t>
      </w:r>
      <w:r w:rsidR="00BC6711">
        <w:t xml:space="preserve"> 3466</w:t>
      </w:r>
      <w:r>
        <w:t>] [Light Cherry</w:t>
      </w:r>
      <w:r w:rsidR="00BC6711">
        <w:t xml:space="preserve"> 3469</w:t>
      </w:r>
      <w:r>
        <w:t>] [Maple</w:t>
      </w:r>
      <w:r w:rsidR="00BC6711">
        <w:t xml:space="preserve"> 3470</w:t>
      </w:r>
      <w:r>
        <w:t>] [Red Oak</w:t>
      </w:r>
      <w:r w:rsidR="00BC6711">
        <w:t xml:space="preserve"> 3471</w:t>
      </w:r>
      <w:r>
        <w:t>] [Walnut</w:t>
      </w:r>
      <w:r w:rsidR="00BC6711">
        <w:t xml:space="preserve"> 3472</w:t>
      </w:r>
      <w:r>
        <w:t>]</w:t>
      </w:r>
      <w:r w:rsidRPr="009D7320">
        <w:t>.</w:t>
      </w:r>
    </w:p>
    <w:p w:rsidR="00233F61" w:rsidRPr="007D5333" w:rsidRDefault="00233F61" w:rsidP="00233F61">
      <w:pPr>
        <w:pStyle w:val="PR2"/>
        <w:rPr>
          <w:strike/>
        </w:rPr>
      </w:pPr>
      <w:r w:rsidRPr="007D5333">
        <w:t>LR: Not less than [Flat White 050 without perforations 0.8].</w:t>
      </w:r>
      <w:r w:rsidR="00B56410" w:rsidRPr="007D5333">
        <w:t xml:space="preserve"> [consult USG for values – it will vary depending on paint color and perforation pattern].</w:t>
      </w:r>
    </w:p>
    <w:p w:rsidR="00233F61" w:rsidRPr="00B56410" w:rsidRDefault="00233F61" w:rsidP="00233F61">
      <w:pPr>
        <w:pStyle w:val="PR2"/>
      </w:pPr>
      <w:r w:rsidRPr="00B56410">
        <w:t>NRC: Not less than [0.65</w:t>
      </w:r>
      <w:r w:rsidRPr="00B56410">
        <w:rPr>
          <w:vanish/>
          <w:color w:val="0070C0"/>
        </w:rPr>
        <w:t>with acoustibond backer</w:t>
      </w:r>
      <w:r w:rsidRPr="00B56410">
        <w:t>] [0.80</w:t>
      </w:r>
      <w:r w:rsidRPr="00B56410">
        <w:rPr>
          <w:vanish/>
          <w:color w:val="0070C0"/>
        </w:rPr>
        <w:t>with x-tech backer</w:t>
      </w:r>
      <w:r w:rsidRPr="00B56410">
        <w:t>] [0.90</w:t>
      </w:r>
      <w:r w:rsidRPr="00B56410">
        <w:rPr>
          <w:vanish/>
          <w:color w:val="0070C0"/>
        </w:rPr>
        <w:t>with fiberglass backer</w:t>
      </w:r>
      <w:r w:rsidRPr="00B56410">
        <w:t>].</w:t>
      </w:r>
    </w:p>
    <w:p w:rsidR="00233F61" w:rsidRPr="009D7320" w:rsidRDefault="00233F61" w:rsidP="00233F61">
      <w:pPr>
        <w:pStyle w:val="PR2"/>
      </w:pPr>
      <w:r w:rsidRPr="009D7320">
        <w:t>CAC: Not less than [20]</w:t>
      </w:r>
      <w:r>
        <w:t xml:space="preserve"> </w:t>
      </w:r>
      <w:r w:rsidRPr="009D7320">
        <w:t>[</w:t>
      </w:r>
      <w:r>
        <w:t>3</w:t>
      </w:r>
      <w:r w:rsidRPr="009D7320">
        <w:t>0]</w:t>
      </w:r>
      <w:r w:rsidRPr="00174AF9">
        <w:t xml:space="preserve"> </w:t>
      </w:r>
      <w:r w:rsidRPr="009D7320">
        <w:t>[</w:t>
      </w:r>
      <w:r>
        <w:t>35</w:t>
      </w:r>
      <w:r w:rsidRPr="009D7320">
        <w:t>].</w:t>
      </w:r>
    </w:p>
    <w:p w:rsidR="00233F61" w:rsidRDefault="00233F61" w:rsidP="00233F61">
      <w:pPr>
        <w:pStyle w:val="PR2"/>
      </w:pPr>
      <w:r w:rsidRPr="009D7320">
        <w:t xml:space="preserve">Edge/Joint </w:t>
      </w:r>
      <w:r w:rsidRPr="008C20EA">
        <w:t>Detail: [</w:t>
      </w:r>
      <w:r w:rsidR="00B56410">
        <w:t>FL</w:t>
      </w:r>
      <w:r w:rsidRPr="008C20EA">
        <w:t>] [</w:t>
      </w:r>
      <w:r w:rsidR="00B56410">
        <w:t>SL</w:t>
      </w:r>
      <w:r w:rsidRPr="008C20EA">
        <w:t>] [</w:t>
      </w:r>
      <w:r w:rsidR="00B56410">
        <w:t>SQ</w:t>
      </w:r>
      <w:r w:rsidRPr="008C20EA">
        <w:t>]</w:t>
      </w:r>
      <w:r w:rsidR="00B56410">
        <w:t xml:space="preserve"> </w:t>
      </w:r>
      <w:r w:rsidR="00B56410" w:rsidRPr="008C20EA">
        <w:t>[</w:t>
      </w:r>
      <w:r w:rsidR="00B56410">
        <w:t>FM</w:t>
      </w:r>
      <w:r w:rsidR="00B56410" w:rsidRPr="008C20EA">
        <w:t>].</w:t>
      </w:r>
    </w:p>
    <w:p w:rsidR="00104757" w:rsidRPr="009D7320" w:rsidRDefault="00104757" w:rsidP="00233F61">
      <w:pPr>
        <w:pStyle w:val="PR2"/>
      </w:pPr>
      <w:r>
        <w:lastRenderedPageBreak/>
        <w:t>Metal Thickness: &lt;as noted in schedule above&gt;.</w:t>
      </w:r>
    </w:p>
    <w:p w:rsidR="00233F61" w:rsidRPr="009D7320" w:rsidRDefault="00233F61" w:rsidP="00233F61">
      <w:pPr>
        <w:pStyle w:val="PR2"/>
        <w:rPr>
          <w:b/>
        </w:rPr>
      </w:pPr>
      <w:r w:rsidRPr="009D7320">
        <w:t xml:space="preserve">Suspension Grid Width </w:t>
      </w:r>
      <w:r w:rsidRPr="009D7320">
        <w:rPr>
          <w:b/>
        </w:rPr>
        <w:t>[</w:t>
      </w:r>
      <w:r w:rsidRPr="009D7320">
        <w:rPr>
          <w:rStyle w:val="IP"/>
          <w:b/>
        </w:rPr>
        <w:t xml:space="preserve">9/16 inch </w:t>
      </w:r>
      <w:r w:rsidRPr="009D7320">
        <w:rPr>
          <w:rStyle w:val="SI"/>
          <w:b/>
        </w:rPr>
        <w:t>(14 mm)</w:t>
      </w:r>
      <w:r w:rsidRPr="009D7320">
        <w:rPr>
          <w:b/>
        </w:rPr>
        <w:t>] [</w:t>
      </w:r>
      <w:r w:rsidRPr="009D7320">
        <w:rPr>
          <w:b/>
          <w:color w:val="FF0000"/>
        </w:rPr>
        <w:t xml:space="preserve">15/16 inch </w:t>
      </w:r>
      <w:r w:rsidRPr="009D7320">
        <w:rPr>
          <w:rStyle w:val="SI"/>
          <w:b/>
        </w:rPr>
        <w:t>(24 mm)</w:t>
      </w:r>
      <w:r w:rsidRPr="009D7320">
        <w:rPr>
          <w:b/>
        </w:rPr>
        <w:t>]</w:t>
      </w:r>
    </w:p>
    <w:p w:rsidR="00233F61" w:rsidRPr="009D7320" w:rsidRDefault="00233F61" w:rsidP="00233F61">
      <w:pPr>
        <w:pStyle w:val="PR2"/>
      </w:pPr>
      <w:r w:rsidRPr="009D7320">
        <w:t xml:space="preserve">Panel </w:t>
      </w:r>
      <w:r w:rsidR="00104757">
        <w:t>Depth</w:t>
      </w:r>
      <w:r w:rsidRPr="009D7320">
        <w:t>: [</w:t>
      </w:r>
      <w:r w:rsidRPr="009D7320">
        <w:rPr>
          <w:rStyle w:val="IP"/>
          <w:b/>
        </w:rPr>
        <w:t>3/</w:t>
      </w:r>
      <w:r>
        <w:rPr>
          <w:rStyle w:val="IP"/>
          <w:b/>
        </w:rPr>
        <w:t>8</w:t>
      </w:r>
      <w:r w:rsidRPr="009D7320">
        <w:rPr>
          <w:rStyle w:val="IP"/>
          <w:b/>
        </w:rPr>
        <w:t xml:space="preserve"> inch</w:t>
      </w:r>
      <w:r w:rsidRPr="009D7320">
        <w:rPr>
          <w:rStyle w:val="SI"/>
          <w:b/>
        </w:rPr>
        <w:t xml:space="preserve"> (</w:t>
      </w:r>
      <w:r>
        <w:rPr>
          <w:rStyle w:val="SI"/>
          <w:b/>
        </w:rPr>
        <w:t>9.5</w:t>
      </w:r>
      <w:r w:rsidRPr="009D7320">
        <w:rPr>
          <w:rStyle w:val="SI"/>
          <w:b/>
        </w:rPr>
        <w:t xml:space="preserve"> mm)</w:t>
      </w:r>
      <w:r w:rsidRPr="009D7320">
        <w:rPr>
          <w:rStyle w:val="SI"/>
          <w:b/>
          <w:color w:val="auto"/>
        </w:rPr>
        <w:t>] [</w:t>
      </w:r>
      <w:r w:rsidRPr="008C20EA">
        <w:rPr>
          <w:rStyle w:val="SI"/>
          <w:b/>
          <w:color w:val="FF0000"/>
        </w:rPr>
        <w:t>1/2</w:t>
      </w:r>
      <w:r w:rsidRPr="009D7320">
        <w:rPr>
          <w:rStyle w:val="IP"/>
          <w:b/>
        </w:rPr>
        <w:t xml:space="preserve"> inch</w:t>
      </w:r>
      <w:r w:rsidRPr="009D7320">
        <w:rPr>
          <w:rStyle w:val="SI"/>
          <w:b/>
        </w:rPr>
        <w:t xml:space="preserve"> (</w:t>
      </w:r>
      <w:r>
        <w:rPr>
          <w:rStyle w:val="SI"/>
          <w:b/>
        </w:rPr>
        <w:t>12.7</w:t>
      </w:r>
      <w:r w:rsidRPr="009D7320">
        <w:rPr>
          <w:rStyle w:val="SI"/>
          <w:b/>
        </w:rPr>
        <w:t xml:space="preserve"> mm)</w:t>
      </w:r>
      <w:r w:rsidRPr="009D7320">
        <w:rPr>
          <w:rStyle w:val="SI"/>
          <w:b/>
          <w:color w:val="auto"/>
        </w:rPr>
        <w:t>].</w:t>
      </w:r>
      <w:r w:rsidRPr="009D7320">
        <w:t xml:space="preserve"> </w:t>
      </w:r>
    </w:p>
    <w:p w:rsidR="00233F61" w:rsidRPr="009D7320" w:rsidRDefault="00233F61" w:rsidP="00233F61">
      <w:pPr>
        <w:pStyle w:val="PR2"/>
      </w:pPr>
      <w:r w:rsidRPr="009D7320">
        <w:t>Modular Size: [</w:t>
      </w:r>
      <w:r>
        <w:rPr>
          <w:rStyle w:val="IP"/>
          <w:b/>
        </w:rPr>
        <w:t>12</w:t>
      </w:r>
      <w:r w:rsidRPr="009D7320">
        <w:rPr>
          <w:rStyle w:val="IP"/>
          <w:b/>
        </w:rPr>
        <w:t xml:space="preserve"> by </w:t>
      </w:r>
      <w:r>
        <w:rPr>
          <w:rStyle w:val="IP"/>
          <w:b/>
        </w:rPr>
        <w:t>48</w:t>
      </w:r>
      <w:r w:rsidRPr="009D7320">
        <w:rPr>
          <w:rStyle w:val="IP"/>
          <w:b/>
        </w:rPr>
        <w:t xml:space="preserve"> inches</w:t>
      </w:r>
      <w:r w:rsidRPr="009D7320">
        <w:rPr>
          <w:rStyle w:val="SI"/>
          <w:b/>
        </w:rPr>
        <w:t xml:space="preserve"> (</w:t>
      </w:r>
      <w:r>
        <w:rPr>
          <w:rStyle w:val="SI"/>
          <w:b/>
        </w:rPr>
        <w:t>305</w:t>
      </w:r>
      <w:r w:rsidRPr="009D7320">
        <w:rPr>
          <w:rStyle w:val="SI"/>
          <w:b/>
        </w:rPr>
        <w:t xml:space="preserve"> by 1</w:t>
      </w:r>
      <w:r>
        <w:rPr>
          <w:rStyle w:val="SI"/>
          <w:b/>
        </w:rPr>
        <w:t>219</w:t>
      </w:r>
      <w:r w:rsidRPr="009D7320">
        <w:rPr>
          <w:rStyle w:val="SI"/>
          <w:b/>
        </w:rPr>
        <w:t xml:space="preserve"> mm)</w:t>
      </w:r>
      <w:r w:rsidRPr="009D7320">
        <w:t>] [</w:t>
      </w:r>
      <w:r>
        <w:rPr>
          <w:rStyle w:val="IP"/>
          <w:b/>
        </w:rPr>
        <w:t>12</w:t>
      </w:r>
      <w:r w:rsidRPr="009D7320">
        <w:rPr>
          <w:rStyle w:val="IP"/>
          <w:b/>
        </w:rPr>
        <w:t xml:space="preserve"> by </w:t>
      </w:r>
      <w:r>
        <w:rPr>
          <w:rStyle w:val="IP"/>
          <w:b/>
        </w:rPr>
        <w:t>60</w:t>
      </w:r>
      <w:r w:rsidRPr="009D7320">
        <w:rPr>
          <w:rStyle w:val="IP"/>
          <w:b/>
        </w:rPr>
        <w:t xml:space="preserve"> inches</w:t>
      </w:r>
      <w:r w:rsidRPr="009D7320">
        <w:rPr>
          <w:rStyle w:val="SI"/>
          <w:b/>
        </w:rPr>
        <w:t xml:space="preserve"> (</w:t>
      </w:r>
      <w:r>
        <w:rPr>
          <w:rStyle w:val="SI"/>
          <w:b/>
        </w:rPr>
        <w:t>305</w:t>
      </w:r>
      <w:r w:rsidRPr="009D7320">
        <w:rPr>
          <w:rStyle w:val="SI"/>
          <w:b/>
        </w:rPr>
        <w:t xml:space="preserve"> by </w:t>
      </w:r>
      <w:r>
        <w:rPr>
          <w:rStyle w:val="SI"/>
          <w:b/>
        </w:rPr>
        <w:t>1524</w:t>
      </w:r>
      <w:r w:rsidRPr="009D7320">
        <w:rPr>
          <w:rStyle w:val="SI"/>
          <w:b/>
        </w:rPr>
        <w:t xml:space="preserve"> mm)</w:t>
      </w:r>
      <w:r w:rsidRPr="009D7320">
        <w:t>] [</w:t>
      </w:r>
      <w:r>
        <w:rPr>
          <w:b/>
          <w:color w:val="FF0000"/>
        </w:rPr>
        <w:t>24</w:t>
      </w:r>
      <w:r w:rsidRPr="00C60F8E">
        <w:rPr>
          <w:rStyle w:val="IP"/>
          <w:b/>
        </w:rPr>
        <w:t xml:space="preserve"> </w:t>
      </w:r>
      <w:r w:rsidRPr="009D7320">
        <w:rPr>
          <w:rStyle w:val="IP"/>
          <w:b/>
        </w:rPr>
        <w:t xml:space="preserve">by </w:t>
      </w:r>
      <w:r>
        <w:rPr>
          <w:rStyle w:val="IP"/>
          <w:b/>
        </w:rPr>
        <w:t>24</w:t>
      </w:r>
      <w:r w:rsidRPr="009D7320">
        <w:rPr>
          <w:rStyle w:val="IP"/>
          <w:b/>
        </w:rPr>
        <w:t xml:space="preserve"> inches</w:t>
      </w:r>
      <w:r w:rsidRPr="009D7320">
        <w:rPr>
          <w:rStyle w:val="SI"/>
          <w:b/>
        </w:rPr>
        <w:t xml:space="preserve"> (</w:t>
      </w:r>
      <w:r>
        <w:rPr>
          <w:rStyle w:val="SI"/>
          <w:b/>
        </w:rPr>
        <w:t>610</w:t>
      </w:r>
      <w:r w:rsidRPr="009D7320">
        <w:rPr>
          <w:rStyle w:val="SI"/>
          <w:b/>
        </w:rPr>
        <w:t xml:space="preserve"> by </w:t>
      </w:r>
      <w:r>
        <w:rPr>
          <w:rStyle w:val="SI"/>
          <w:b/>
        </w:rPr>
        <w:t>610</w:t>
      </w:r>
      <w:r w:rsidRPr="009D7320">
        <w:rPr>
          <w:rStyle w:val="SI"/>
          <w:b/>
        </w:rPr>
        <w:t xml:space="preserve"> mm)</w:t>
      </w:r>
      <w:r w:rsidRPr="009D7320">
        <w:t>]</w:t>
      </w:r>
      <w:r>
        <w:t xml:space="preserve"> </w:t>
      </w:r>
      <w:r w:rsidRPr="009D7320">
        <w:t>[</w:t>
      </w:r>
      <w:r>
        <w:rPr>
          <w:b/>
          <w:color w:val="FF0000"/>
        </w:rPr>
        <w:t>24</w:t>
      </w:r>
      <w:r w:rsidRPr="00C60F8E">
        <w:rPr>
          <w:rStyle w:val="IP"/>
          <w:b/>
        </w:rPr>
        <w:t xml:space="preserve"> </w:t>
      </w:r>
      <w:r w:rsidRPr="009D7320">
        <w:rPr>
          <w:rStyle w:val="IP"/>
          <w:b/>
        </w:rPr>
        <w:t xml:space="preserve">by </w:t>
      </w:r>
      <w:r>
        <w:rPr>
          <w:rStyle w:val="IP"/>
          <w:b/>
        </w:rPr>
        <w:t>48</w:t>
      </w:r>
      <w:r w:rsidRPr="009D7320">
        <w:rPr>
          <w:rStyle w:val="IP"/>
          <w:b/>
        </w:rPr>
        <w:t xml:space="preserve"> inches</w:t>
      </w:r>
      <w:r w:rsidRPr="009D7320">
        <w:rPr>
          <w:rStyle w:val="SI"/>
          <w:b/>
        </w:rPr>
        <w:t xml:space="preserve"> (</w:t>
      </w:r>
      <w:r>
        <w:rPr>
          <w:rStyle w:val="SI"/>
          <w:b/>
        </w:rPr>
        <w:t>610</w:t>
      </w:r>
      <w:r w:rsidRPr="009D7320">
        <w:rPr>
          <w:rStyle w:val="SI"/>
          <w:b/>
        </w:rPr>
        <w:t xml:space="preserve"> by </w:t>
      </w:r>
      <w:r>
        <w:rPr>
          <w:rStyle w:val="SI"/>
          <w:b/>
        </w:rPr>
        <w:t>1219</w:t>
      </w:r>
      <w:r w:rsidRPr="009D7320">
        <w:rPr>
          <w:rStyle w:val="SI"/>
          <w:b/>
        </w:rPr>
        <w:t xml:space="preserve"> mm)</w:t>
      </w:r>
      <w:r w:rsidRPr="009D7320">
        <w:t>] [</w:t>
      </w:r>
      <w:r w:rsidRPr="009D7320">
        <w:rPr>
          <w:rStyle w:val="IP"/>
          <w:b/>
        </w:rPr>
        <w:t xml:space="preserve">24 by </w:t>
      </w:r>
      <w:r>
        <w:rPr>
          <w:rStyle w:val="IP"/>
          <w:b/>
        </w:rPr>
        <w:t>60</w:t>
      </w:r>
      <w:r w:rsidRPr="009D7320">
        <w:rPr>
          <w:rStyle w:val="IP"/>
          <w:b/>
        </w:rPr>
        <w:t xml:space="preserve"> inches</w:t>
      </w:r>
      <w:r w:rsidRPr="009D7320">
        <w:rPr>
          <w:rStyle w:val="SI"/>
          <w:b/>
        </w:rPr>
        <w:t xml:space="preserve"> (610 by </w:t>
      </w:r>
      <w:r>
        <w:rPr>
          <w:rStyle w:val="SI"/>
          <w:b/>
        </w:rPr>
        <w:t>1829</w:t>
      </w:r>
      <w:r w:rsidRPr="009D7320">
        <w:rPr>
          <w:rStyle w:val="SI"/>
          <w:b/>
        </w:rPr>
        <w:t xml:space="preserve"> mm)</w:t>
      </w:r>
      <w:r w:rsidRPr="009D7320">
        <w:t>] [</w:t>
      </w:r>
      <w:r w:rsidRPr="009D7320">
        <w:rPr>
          <w:rStyle w:val="IP"/>
          <w:b/>
        </w:rPr>
        <w:t>24 by 72 inches</w:t>
      </w:r>
      <w:r w:rsidRPr="009D7320">
        <w:rPr>
          <w:rStyle w:val="SI"/>
          <w:b/>
        </w:rPr>
        <w:t xml:space="preserve"> (610 by </w:t>
      </w:r>
      <w:r>
        <w:rPr>
          <w:rStyle w:val="SI"/>
          <w:b/>
        </w:rPr>
        <w:t>2438</w:t>
      </w:r>
      <w:r w:rsidRPr="009D7320">
        <w:rPr>
          <w:rStyle w:val="SI"/>
          <w:b/>
        </w:rPr>
        <w:t xml:space="preserve"> mm)</w:t>
      </w:r>
      <w:r w:rsidRPr="009D7320">
        <w:t>] [</w:t>
      </w:r>
      <w:r w:rsidRPr="009D7320">
        <w:rPr>
          <w:rStyle w:val="IP"/>
          <w:b/>
        </w:rPr>
        <w:t>4</w:t>
      </w:r>
      <w:r>
        <w:rPr>
          <w:rStyle w:val="IP"/>
          <w:b/>
        </w:rPr>
        <w:t>8</w:t>
      </w:r>
      <w:r w:rsidRPr="009D7320">
        <w:rPr>
          <w:rStyle w:val="IP"/>
          <w:b/>
        </w:rPr>
        <w:t xml:space="preserve"> by </w:t>
      </w:r>
      <w:r>
        <w:rPr>
          <w:rStyle w:val="IP"/>
          <w:b/>
        </w:rPr>
        <w:t>48</w:t>
      </w:r>
      <w:r w:rsidRPr="009D7320">
        <w:rPr>
          <w:rStyle w:val="IP"/>
          <w:b/>
        </w:rPr>
        <w:t xml:space="preserve"> inches</w:t>
      </w:r>
      <w:r w:rsidRPr="009D7320">
        <w:rPr>
          <w:rStyle w:val="SI"/>
          <w:b/>
        </w:rPr>
        <w:t xml:space="preserve"> (</w:t>
      </w:r>
      <w:r>
        <w:rPr>
          <w:rStyle w:val="SI"/>
          <w:b/>
        </w:rPr>
        <w:t>1219</w:t>
      </w:r>
      <w:r w:rsidRPr="009D7320">
        <w:rPr>
          <w:rStyle w:val="SI"/>
          <w:b/>
        </w:rPr>
        <w:t xml:space="preserve"> by </w:t>
      </w:r>
      <w:r>
        <w:rPr>
          <w:rStyle w:val="SI"/>
          <w:b/>
        </w:rPr>
        <w:t>1219</w:t>
      </w:r>
      <w:r w:rsidRPr="009D7320">
        <w:rPr>
          <w:rStyle w:val="SI"/>
          <w:b/>
        </w:rPr>
        <w:t xml:space="preserve"> mm)</w:t>
      </w:r>
      <w:r w:rsidRPr="009D7320">
        <w:t>] [</w:t>
      </w:r>
      <w:r w:rsidRPr="009D7320">
        <w:rPr>
          <w:rStyle w:val="IP"/>
          <w:b/>
        </w:rPr>
        <w:t>2</w:t>
      </w:r>
      <w:r>
        <w:rPr>
          <w:rStyle w:val="IP"/>
          <w:b/>
        </w:rPr>
        <w:t>0</w:t>
      </w:r>
      <w:r w:rsidRPr="009D7320">
        <w:rPr>
          <w:rStyle w:val="IP"/>
          <w:b/>
        </w:rPr>
        <w:t xml:space="preserve"> by </w:t>
      </w:r>
      <w:r>
        <w:rPr>
          <w:rStyle w:val="IP"/>
          <w:b/>
        </w:rPr>
        <w:t>60</w:t>
      </w:r>
      <w:r w:rsidRPr="009D7320">
        <w:rPr>
          <w:rStyle w:val="IP"/>
          <w:b/>
        </w:rPr>
        <w:t xml:space="preserve"> inches</w:t>
      </w:r>
      <w:r w:rsidRPr="009D7320">
        <w:rPr>
          <w:rStyle w:val="SI"/>
          <w:b/>
        </w:rPr>
        <w:t xml:space="preserve"> (</w:t>
      </w:r>
      <w:r>
        <w:rPr>
          <w:rStyle w:val="SI"/>
          <w:b/>
        </w:rPr>
        <w:t>508</w:t>
      </w:r>
      <w:r w:rsidRPr="009D7320">
        <w:rPr>
          <w:rStyle w:val="SI"/>
          <w:b/>
        </w:rPr>
        <w:t xml:space="preserve"> by 1</w:t>
      </w:r>
      <w:r>
        <w:rPr>
          <w:rStyle w:val="SI"/>
          <w:b/>
        </w:rPr>
        <w:t>524</w:t>
      </w:r>
      <w:r w:rsidRPr="009D7320">
        <w:rPr>
          <w:rStyle w:val="SI"/>
          <w:b/>
        </w:rPr>
        <w:t xml:space="preserve"> mm)</w:t>
      </w:r>
      <w:r w:rsidRPr="009D7320">
        <w:t>] [</w:t>
      </w:r>
      <w:r>
        <w:rPr>
          <w:rStyle w:val="IP"/>
          <w:b/>
        </w:rPr>
        <w:t>30</w:t>
      </w:r>
      <w:r w:rsidRPr="009D7320">
        <w:rPr>
          <w:rStyle w:val="IP"/>
          <w:b/>
        </w:rPr>
        <w:t xml:space="preserve"> by </w:t>
      </w:r>
      <w:r>
        <w:rPr>
          <w:rStyle w:val="IP"/>
          <w:b/>
        </w:rPr>
        <w:t>30</w:t>
      </w:r>
      <w:r w:rsidRPr="009D7320">
        <w:rPr>
          <w:rStyle w:val="IP"/>
          <w:b/>
        </w:rPr>
        <w:t xml:space="preserve"> inches</w:t>
      </w:r>
      <w:r w:rsidRPr="009D7320">
        <w:rPr>
          <w:rStyle w:val="SI"/>
          <w:b/>
        </w:rPr>
        <w:t xml:space="preserve"> (</w:t>
      </w:r>
      <w:r>
        <w:rPr>
          <w:rStyle w:val="SI"/>
          <w:b/>
        </w:rPr>
        <w:t>762</w:t>
      </w:r>
      <w:r w:rsidRPr="009D7320">
        <w:rPr>
          <w:rStyle w:val="SI"/>
          <w:b/>
        </w:rPr>
        <w:t xml:space="preserve"> by </w:t>
      </w:r>
      <w:r>
        <w:rPr>
          <w:rStyle w:val="SI"/>
          <w:b/>
        </w:rPr>
        <w:t>762</w:t>
      </w:r>
      <w:r w:rsidRPr="009D7320">
        <w:rPr>
          <w:rStyle w:val="SI"/>
          <w:b/>
        </w:rPr>
        <w:t xml:space="preserve"> mm)</w:t>
      </w:r>
      <w:r w:rsidRPr="009D7320">
        <w:t>] [</w:t>
      </w:r>
      <w:r>
        <w:rPr>
          <w:rStyle w:val="IP"/>
          <w:b/>
        </w:rPr>
        <w:t>30</w:t>
      </w:r>
      <w:r w:rsidRPr="009D7320">
        <w:rPr>
          <w:rStyle w:val="IP"/>
          <w:b/>
        </w:rPr>
        <w:t xml:space="preserve"> by </w:t>
      </w:r>
      <w:r>
        <w:rPr>
          <w:rStyle w:val="IP"/>
          <w:b/>
        </w:rPr>
        <w:t>60</w:t>
      </w:r>
      <w:r w:rsidRPr="009D7320">
        <w:rPr>
          <w:rStyle w:val="IP"/>
          <w:b/>
        </w:rPr>
        <w:t xml:space="preserve"> inches</w:t>
      </w:r>
      <w:r w:rsidRPr="009D7320">
        <w:rPr>
          <w:rStyle w:val="SI"/>
          <w:b/>
        </w:rPr>
        <w:t xml:space="preserve"> (</w:t>
      </w:r>
      <w:r>
        <w:rPr>
          <w:rStyle w:val="SI"/>
          <w:b/>
        </w:rPr>
        <w:t>762</w:t>
      </w:r>
      <w:r w:rsidRPr="009D7320">
        <w:rPr>
          <w:rStyle w:val="SI"/>
          <w:b/>
        </w:rPr>
        <w:t xml:space="preserve"> by </w:t>
      </w:r>
      <w:r>
        <w:rPr>
          <w:rStyle w:val="SI"/>
          <w:b/>
        </w:rPr>
        <w:t>1524</w:t>
      </w:r>
      <w:r w:rsidRPr="009D7320">
        <w:rPr>
          <w:rStyle w:val="SI"/>
          <w:b/>
        </w:rPr>
        <w:t xml:space="preserve"> mm)</w:t>
      </w:r>
      <w:r w:rsidRPr="009D7320">
        <w:t>] [As indicated on Drawings] [As indicated in a schedule].</w:t>
      </w:r>
    </w:p>
    <w:p w:rsidR="00233F61" w:rsidRPr="001D56BA" w:rsidRDefault="00233F61" w:rsidP="00233F61">
      <w:pPr>
        <w:pStyle w:val="PR2"/>
      </w:pPr>
      <w:r w:rsidRPr="001D56BA">
        <w:t>Recycled Content: [insert project requirements here %].</w:t>
      </w:r>
    </w:p>
    <w:p w:rsidR="00233F61" w:rsidRPr="001D56BA" w:rsidRDefault="00233F61" w:rsidP="00233F61">
      <w:pPr>
        <w:pStyle w:val="PR2"/>
      </w:pPr>
      <w:r w:rsidRPr="001D56BA">
        <w:t>Required accessories: Stabilizer bars for all pan</w:t>
      </w:r>
      <w:r w:rsidR="00BA5088" w:rsidRPr="001D56BA">
        <w:t>els longer than 4</w:t>
      </w:r>
      <w:r w:rsidRPr="001D56BA">
        <w:t>’-</w:t>
      </w:r>
      <w:r w:rsidR="00BA5088" w:rsidRPr="001D56BA">
        <w:t>11</w:t>
      </w:r>
      <w:r w:rsidRPr="001D56BA">
        <w:t>” (15</w:t>
      </w:r>
      <w:r w:rsidR="00104757" w:rsidRPr="001D56BA">
        <w:t>00</w:t>
      </w:r>
      <w:r w:rsidRPr="001D56BA">
        <w:t xml:space="preserve"> mm)</w:t>
      </w:r>
    </w:p>
    <w:p w:rsidR="00233F61" w:rsidRPr="001D56BA" w:rsidRDefault="00233F61" w:rsidP="00233F61">
      <w:pPr>
        <w:pStyle w:val="PR2"/>
      </w:pPr>
      <w:r w:rsidRPr="001D56BA">
        <w:t xml:space="preserve">Panel Warranty: </w:t>
      </w:r>
      <w:r w:rsidR="00FC41AA" w:rsidRPr="001D56BA">
        <w:t>1-year USG Specialty Systems Warranty, reference USG SC2102</w:t>
      </w:r>
    </w:p>
    <w:p w:rsidR="00104757" w:rsidRPr="001D56BA" w:rsidRDefault="00104757" w:rsidP="00104757">
      <w:pPr>
        <w:pStyle w:val="PR1"/>
      </w:pPr>
      <w:r w:rsidRPr="001D56BA">
        <w:t>Accessories.</w:t>
      </w:r>
    </w:p>
    <w:p w:rsidR="00104757" w:rsidRPr="001D56BA" w:rsidRDefault="00104757" w:rsidP="00104757">
      <w:pPr>
        <w:pStyle w:val="PR2"/>
      </w:pPr>
      <w:r w:rsidRPr="001D56BA">
        <w:t>Add clips and items here</w:t>
      </w:r>
      <w:r w:rsidR="00B56410" w:rsidRPr="001D56BA">
        <w:t xml:space="preserve"> – may need input from CSG/Faris for what we should consider including here.</w:t>
      </w:r>
    </w:p>
    <w:p w:rsidR="009425DF" w:rsidRPr="001D56BA" w:rsidRDefault="009425DF" w:rsidP="009425DF">
      <w:pPr>
        <w:pStyle w:val="PR3"/>
      </w:pPr>
      <w:r w:rsidRPr="001D56BA">
        <w:t xml:space="preserve">M9 wall molding: </w:t>
      </w:r>
      <w:r w:rsidRPr="001D56BA">
        <w:rPr>
          <w:rStyle w:val="IP"/>
        </w:rPr>
        <w:t>15/16</w:t>
      </w:r>
      <w:r w:rsidR="00433BDF" w:rsidRPr="001D56BA">
        <w:rPr>
          <w:rStyle w:val="IP"/>
        </w:rPr>
        <w:t xml:space="preserve">” </w:t>
      </w:r>
      <w:r w:rsidRPr="001D56BA">
        <w:rPr>
          <w:rStyle w:val="IP"/>
        </w:rPr>
        <w:t>x 9/16</w:t>
      </w:r>
      <w:r w:rsidR="00433BDF" w:rsidRPr="001D56BA">
        <w:rPr>
          <w:rStyle w:val="IP"/>
        </w:rPr>
        <w:t xml:space="preserve"> </w:t>
      </w:r>
      <w:r w:rsidRPr="001D56BA">
        <w:rPr>
          <w:rStyle w:val="IP"/>
        </w:rPr>
        <w:t>x 12</w:t>
      </w:r>
      <w:r w:rsidR="00433BDF" w:rsidRPr="001D56BA">
        <w:rPr>
          <w:rStyle w:val="IP"/>
        </w:rPr>
        <w:t>’</w:t>
      </w:r>
      <w:r w:rsidR="00433BDF" w:rsidRPr="001D56BA">
        <w:t xml:space="preserve"> </w:t>
      </w:r>
      <w:r w:rsidR="00433BDF" w:rsidRPr="001D56BA">
        <w:rPr>
          <w:rStyle w:val="SI"/>
        </w:rPr>
        <w:t>(24 x 14 x 3658)</w:t>
      </w:r>
      <w:r w:rsidRPr="001D56BA">
        <w:t xml:space="preserve"> long angle shape of pre</w:t>
      </w:r>
      <w:r w:rsidR="00433BDF" w:rsidRPr="001D56BA">
        <w:t>-</w:t>
      </w:r>
      <w:r w:rsidRPr="001D56BA">
        <w:t xml:space="preserve">painted steel. </w:t>
      </w:r>
    </w:p>
    <w:p w:rsidR="009425DF" w:rsidRPr="001D56BA" w:rsidRDefault="009425DF" w:rsidP="009425DF">
      <w:pPr>
        <w:pStyle w:val="PR3"/>
      </w:pPr>
      <w:r w:rsidRPr="001D56BA">
        <w:t xml:space="preserve">MS274 shadow molding: </w:t>
      </w:r>
      <w:r w:rsidRPr="001D56BA">
        <w:rPr>
          <w:rStyle w:val="IP"/>
        </w:rPr>
        <w:t>7/8</w:t>
      </w:r>
      <w:r w:rsidR="00433BDF" w:rsidRPr="001D56BA">
        <w:rPr>
          <w:rStyle w:val="IP"/>
        </w:rPr>
        <w:t xml:space="preserve">” </w:t>
      </w:r>
      <w:r w:rsidRPr="001D56BA">
        <w:rPr>
          <w:rStyle w:val="IP"/>
        </w:rPr>
        <w:t xml:space="preserve">x </w:t>
      </w:r>
      <w:r w:rsidR="00433BDF" w:rsidRPr="001D56BA">
        <w:rPr>
          <w:rStyle w:val="IP"/>
        </w:rPr>
        <w:t xml:space="preserve">¾” </w:t>
      </w:r>
      <w:r w:rsidRPr="001D56BA">
        <w:rPr>
          <w:rStyle w:val="IP"/>
        </w:rPr>
        <w:t>x 9/32</w:t>
      </w:r>
      <w:r w:rsidR="00433BDF" w:rsidRPr="001D56BA">
        <w:rPr>
          <w:rStyle w:val="IP"/>
        </w:rPr>
        <w:t xml:space="preserve">” </w:t>
      </w:r>
      <w:r w:rsidRPr="001D56BA">
        <w:rPr>
          <w:rStyle w:val="IP"/>
        </w:rPr>
        <w:t>x 1-1/4</w:t>
      </w:r>
      <w:r w:rsidR="00433BDF" w:rsidRPr="001D56BA">
        <w:rPr>
          <w:rStyle w:val="IP"/>
        </w:rPr>
        <w:t>”</w:t>
      </w:r>
      <w:r w:rsidR="00433BDF" w:rsidRPr="001D56BA">
        <w:t xml:space="preserve"> </w:t>
      </w:r>
      <w:r w:rsidR="00433BDF" w:rsidRPr="001D56BA">
        <w:rPr>
          <w:rStyle w:val="SI"/>
        </w:rPr>
        <w:t>(</w:t>
      </w:r>
      <w:r w:rsidR="001D56BA" w:rsidRPr="001D56BA">
        <w:rPr>
          <w:rStyle w:val="SI"/>
        </w:rPr>
        <w:t>22 x 19 x 7 x 32)</w:t>
      </w:r>
      <w:r w:rsidRPr="001D56BA">
        <w:t xml:space="preserve"> for seismic installation. </w:t>
      </w:r>
    </w:p>
    <w:p w:rsidR="009425DF" w:rsidRPr="001D56BA" w:rsidRDefault="009425DF" w:rsidP="009425DF">
      <w:pPr>
        <w:pStyle w:val="PR3"/>
      </w:pPr>
      <w:r w:rsidRPr="001D56BA">
        <w:t xml:space="preserve">PZTSL Panz </w:t>
      </w:r>
      <w:r w:rsidR="000F457C" w:rsidRPr="001D56BA">
        <w:t>S</w:t>
      </w:r>
      <w:r w:rsidRPr="001D56BA">
        <w:t xml:space="preserve">hadowline perimeter trim: </w:t>
      </w:r>
      <w:r w:rsidR="001D56BA" w:rsidRPr="001D56BA">
        <w:t xml:space="preserve">¼” </w:t>
      </w:r>
      <w:r w:rsidRPr="001D56BA">
        <w:t>x 5/8</w:t>
      </w:r>
      <w:r w:rsidR="001D56BA" w:rsidRPr="001D56BA">
        <w:t xml:space="preserve">” </w:t>
      </w:r>
      <w:r w:rsidRPr="001D56BA">
        <w:t xml:space="preserve">x </w:t>
      </w:r>
      <w:r w:rsidR="001D56BA" w:rsidRPr="001D56BA">
        <w:t xml:space="preserve">½” </w:t>
      </w:r>
      <w:r w:rsidRPr="001D56BA">
        <w:t>x 12</w:t>
      </w:r>
      <w:r w:rsidR="001D56BA" w:rsidRPr="001D56BA">
        <w:t xml:space="preserve">’ </w:t>
      </w:r>
      <w:r w:rsidR="001D56BA" w:rsidRPr="001D56BA">
        <w:rPr>
          <w:rStyle w:val="SI"/>
        </w:rPr>
        <w:t>(6 x 16 x 12.7 x 3658)</w:t>
      </w:r>
      <w:r w:rsidR="001D56BA">
        <w:t>.</w:t>
      </w:r>
      <w:r w:rsidRPr="001D56BA">
        <w:t xml:space="preserve"> </w:t>
      </w:r>
    </w:p>
    <w:p w:rsidR="009425DF" w:rsidRPr="001D56BA" w:rsidRDefault="009425DF" w:rsidP="009425DF">
      <w:pPr>
        <w:pStyle w:val="PR3"/>
      </w:pPr>
      <w:r w:rsidRPr="001D56BA">
        <w:t>PZTFL Pa</w:t>
      </w:r>
      <w:r w:rsidR="001D56BA" w:rsidRPr="001D56BA">
        <w:t xml:space="preserve">nz Fineline perimeter trim: ¼” </w:t>
      </w:r>
      <w:r w:rsidRPr="001D56BA">
        <w:t>x 5/16</w:t>
      </w:r>
      <w:r w:rsidR="001D56BA" w:rsidRPr="001D56BA">
        <w:t xml:space="preserve">” </w:t>
      </w:r>
      <w:r w:rsidRPr="001D56BA">
        <w:t xml:space="preserve">x </w:t>
      </w:r>
      <w:r w:rsidR="001D56BA" w:rsidRPr="001D56BA">
        <w:t xml:space="preserve">½” </w:t>
      </w:r>
      <w:r w:rsidRPr="001D56BA">
        <w:t>x 12</w:t>
      </w:r>
      <w:r w:rsidR="001D56BA" w:rsidRPr="001D56BA">
        <w:t xml:space="preserve">’ </w:t>
      </w:r>
      <w:r w:rsidR="001D56BA" w:rsidRPr="001D56BA">
        <w:rPr>
          <w:rStyle w:val="SI"/>
        </w:rPr>
        <w:t>(6 x 8 x 12.7 x 3658)</w:t>
      </w:r>
      <w:r w:rsidRPr="001D56BA">
        <w:t xml:space="preserve">. </w:t>
      </w:r>
    </w:p>
    <w:p w:rsidR="009425DF" w:rsidRPr="001D56BA" w:rsidRDefault="009425DF" w:rsidP="009425DF">
      <w:pPr>
        <w:pStyle w:val="PR3"/>
      </w:pPr>
      <w:r w:rsidRPr="001D56BA">
        <w:t>Panels with cutouts: For light</w:t>
      </w:r>
      <w:r w:rsidR="00832DCA" w:rsidRPr="001D56BA">
        <w:t>ing</w:t>
      </w:r>
      <w:r w:rsidRPr="001D56BA">
        <w:t xml:space="preserve">, sprinklers, or speakers with integral trim to conceal the edge of the panel cutout (specify </w:t>
      </w:r>
      <w:r w:rsidR="00832DCA" w:rsidRPr="001D56BA">
        <w:t>cutout</w:t>
      </w:r>
      <w:r w:rsidRPr="001D56BA">
        <w:t xml:space="preserve"> siz</w:t>
      </w:r>
      <w:r w:rsidR="00832DCA" w:rsidRPr="001D56BA">
        <w:t>es and locations for each type) or specify that cutouts are to be made in the field.</w:t>
      </w:r>
    </w:p>
    <w:p w:rsidR="0013229A" w:rsidRDefault="0013229A" w:rsidP="008D0068">
      <w:pPr>
        <w:pStyle w:val="PR1"/>
      </w:pPr>
      <w:r w:rsidRPr="008D0068">
        <w:rPr>
          <w:rStyle w:val="SAhyperlink"/>
          <w:color w:val="auto"/>
          <w:u w:val="none"/>
        </w:rPr>
        <w:t>Suspension System Attachment devices</w:t>
      </w:r>
      <w:r w:rsidR="008D0068">
        <w:rPr>
          <w:rStyle w:val="SAhyperlink"/>
          <w:color w:val="auto"/>
          <w:u w:val="none"/>
        </w:rPr>
        <w:t>.</w:t>
      </w:r>
    </w:p>
    <w:p w:rsidR="00B510A3" w:rsidRPr="00B510A3" w:rsidRDefault="0013229A" w:rsidP="008D0068">
      <w:pPr>
        <w:pStyle w:val="PR2"/>
        <w:rPr>
          <w:rStyle w:val="SAhyperlink"/>
          <w:color w:val="auto"/>
          <w:u w:val="none"/>
        </w:rPr>
      </w:pPr>
      <w:r>
        <w:t xml:space="preserve">Hanger Wire: Galvanized carbon steel; soft temper; pre-stretched; yield stress load at </w:t>
      </w:r>
      <w:r w:rsidRPr="00B510A3">
        <w:t xml:space="preserve">least three times the design </w:t>
      </w:r>
      <w:r w:rsidR="008E1DE4" w:rsidRPr="00B510A3">
        <w:t>load but not less than 12-gauge</w:t>
      </w:r>
      <w:r w:rsidR="00637FF8">
        <w:rPr>
          <w:rStyle w:val="SAhyperlink"/>
          <w:color w:val="auto"/>
          <w:u w:val="none"/>
        </w:rPr>
        <w:t>.</w:t>
      </w:r>
    </w:p>
    <w:p w:rsidR="00B510A3" w:rsidRPr="00B510A3" w:rsidRDefault="00D63DC3" w:rsidP="00D63DC3">
      <w:pPr>
        <w:pStyle w:val="PR3"/>
        <w:rPr>
          <w:rStyle w:val="SAhyperlink"/>
          <w:color w:val="auto"/>
          <w:u w:val="none"/>
        </w:rPr>
      </w:pPr>
      <w:r>
        <w:rPr>
          <w:rStyle w:val="SAhyperlink"/>
          <w:color w:val="auto"/>
          <w:u w:val="none"/>
        </w:rPr>
        <w:t>S</w:t>
      </w:r>
      <w:r w:rsidR="00B510A3" w:rsidRPr="00B510A3">
        <w:rPr>
          <w:rStyle w:val="SAhyperlink"/>
          <w:color w:val="auto"/>
          <w:u w:val="none"/>
        </w:rPr>
        <w:t xml:space="preserve">pacing </w:t>
      </w:r>
      <w:r>
        <w:rPr>
          <w:rStyle w:val="SAhyperlink"/>
          <w:color w:val="auto"/>
          <w:u w:val="none"/>
        </w:rPr>
        <w:t xml:space="preserve">and gauge </w:t>
      </w:r>
      <w:r w:rsidR="00B510A3" w:rsidRPr="00B510A3">
        <w:rPr>
          <w:rStyle w:val="SAhyperlink"/>
          <w:color w:val="auto"/>
          <w:u w:val="none"/>
        </w:rPr>
        <w:t>per IBC, UL and CISCA design.</w:t>
      </w:r>
    </w:p>
    <w:p w:rsidR="0013229A" w:rsidRPr="00B510A3" w:rsidRDefault="00D63DC3" w:rsidP="00D63DC3">
      <w:pPr>
        <w:pStyle w:val="PR3"/>
      </w:pPr>
      <w:r>
        <w:t>S</w:t>
      </w:r>
      <w:r w:rsidR="00B510A3" w:rsidRPr="00B510A3">
        <w:t>upplied and installed by ceilings subcontractor.</w:t>
      </w:r>
    </w:p>
    <w:p w:rsidR="00C96BAC" w:rsidRDefault="00C96BAC" w:rsidP="00A30C51">
      <w:pPr>
        <w:pStyle w:val="NoSpacing"/>
        <w:suppressAutoHyphens/>
        <w:rPr>
          <w:color w:val="C00000"/>
        </w:rPr>
      </w:pPr>
    </w:p>
    <w:p w:rsidR="00791081" w:rsidRDefault="00D241D0" w:rsidP="00791081">
      <w:pPr>
        <w:pStyle w:val="NoSpacing"/>
        <w:suppressAutoHyphens/>
        <w:rPr>
          <w:color w:val="C00000"/>
          <w:sz w:val="16"/>
        </w:rPr>
      </w:pPr>
      <w:r w:rsidRPr="000D4D2D">
        <w:rPr>
          <w:color w:val="C00000"/>
          <w:sz w:val="16"/>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r w:rsidR="00791081">
        <w:rPr>
          <w:color w:val="C00000"/>
          <w:sz w:val="16"/>
        </w:rPr>
        <w:t xml:space="preserve"> Consult with your local USG product representative for current market values for the recycled content percentages.</w:t>
      </w:r>
    </w:p>
    <w:p w:rsidR="00233F61" w:rsidRDefault="00233F61" w:rsidP="00A30C51">
      <w:pPr>
        <w:pStyle w:val="NoSpacing"/>
        <w:suppressAutoHyphens/>
        <w:rPr>
          <w:color w:val="C00000"/>
          <w:sz w:val="16"/>
        </w:rPr>
      </w:pPr>
    </w:p>
    <w:sectPr w:rsidR="00233F61" w:rsidSect="00B5428F">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7E8" w:rsidRDefault="00D057E8">
      <w:r>
        <w:separator/>
      </w:r>
    </w:p>
  </w:endnote>
  <w:endnote w:type="continuationSeparator" w:id="0">
    <w:p w:rsidR="00D057E8" w:rsidRDefault="00D0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CA13EC">
      <w:tc>
        <w:tcPr>
          <w:tcW w:w="7632" w:type="dxa"/>
        </w:tcPr>
        <w:p w:rsidR="00CA13EC" w:rsidRPr="00C74B56" w:rsidRDefault="004C1CAE" w:rsidP="00613967">
          <w:pPr>
            <w:autoSpaceDE w:val="0"/>
            <w:autoSpaceDN w:val="0"/>
            <w:adjustRightInd w:val="0"/>
            <w:rPr>
              <w:bCs/>
              <w:color w:val="3B3B3B"/>
              <w:sz w:val="20"/>
              <w:szCs w:val="18"/>
            </w:rPr>
          </w:pPr>
          <w:r w:rsidRPr="004C1CAE">
            <w:rPr>
              <w:bCs/>
              <w:color w:val="3B3B3B"/>
              <w:sz w:val="20"/>
              <w:szCs w:val="18"/>
            </w:rPr>
            <w:t xml:space="preserve">USG </w:t>
          </w:r>
          <w:r w:rsidR="001D56BA">
            <w:rPr>
              <w:bCs/>
              <w:color w:val="3B3B3B"/>
              <w:sz w:val="20"/>
              <w:szCs w:val="18"/>
            </w:rPr>
            <w:t>PANZ METAL CEILING PANELS</w:t>
          </w:r>
        </w:p>
      </w:tc>
      <w:tc>
        <w:tcPr>
          <w:tcW w:w="1872" w:type="dxa"/>
        </w:tcPr>
        <w:p w:rsidR="00CA13EC" w:rsidRDefault="00CA13EC" w:rsidP="003F334C">
          <w:pPr>
            <w:pStyle w:val="RJUST"/>
          </w:pPr>
          <w:r>
            <w:rPr>
              <w:rStyle w:val="NUM"/>
            </w:rPr>
            <w:t>09</w:t>
          </w:r>
          <w:r w:rsidR="003F334C">
            <w:rPr>
              <w:rStyle w:val="NUM"/>
            </w:rPr>
            <w:t>2216</w:t>
          </w:r>
          <w:r>
            <w:t xml:space="preserve"> - </w:t>
          </w:r>
          <w:r w:rsidR="004C03D5">
            <w:fldChar w:fldCharType="begin"/>
          </w:r>
          <w:r w:rsidR="002F450A">
            <w:instrText xml:space="preserve"> PAGE </w:instrText>
          </w:r>
          <w:r w:rsidR="004C03D5">
            <w:fldChar w:fldCharType="separate"/>
          </w:r>
          <w:r w:rsidR="0056266C">
            <w:rPr>
              <w:noProof/>
            </w:rPr>
            <w:t>1</w:t>
          </w:r>
          <w:r w:rsidR="004C03D5">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7E8" w:rsidRDefault="00D057E8">
      <w:r>
        <w:separator/>
      </w:r>
    </w:p>
  </w:footnote>
  <w:footnote w:type="continuationSeparator" w:id="0">
    <w:p w:rsidR="00D057E8" w:rsidRDefault="00D05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AE5" w:rsidRDefault="00B56410" w:rsidP="00316AE5">
    <w:pPr>
      <w:pStyle w:val="HDR"/>
    </w:pPr>
    <w:r>
      <w:rPr>
        <w:noProof/>
      </w:rPr>
      <w:drawing>
        <wp:anchor distT="0" distB="0" distL="114300" distR="114300" simplePos="0" relativeHeight="251660800" behindDoc="1" locked="0" layoutInCell="1" allowOverlap="1">
          <wp:simplePos x="0" y="0"/>
          <wp:positionH relativeFrom="column">
            <wp:posOffset>4955540</wp:posOffset>
          </wp:positionH>
          <wp:positionV relativeFrom="paragraph">
            <wp:posOffset>-76200</wp:posOffset>
          </wp:positionV>
          <wp:extent cx="1029335" cy="274320"/>
          <wp:effectExtent l="19050" t="0" r="0" b="0"/>
          <wp:wrapTight wrapText="bothSides">
            <wp:wrapPolygon edited="0">
              <wp:start x="-400" y="0"/>
              <wp:lineTo x="-400" y="19500"/>
              <wp:lineTo x="21587" y="19500"/>
              <wp:lineTo x="21587" y="0"/>
              <wp:lineTo x="-400" y="0"/>
            </wp:wrapPolygon>
          </wp:wrapTight>
          <wp:docPr id="2" name="Picture 2"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srcRect/>
                  <a:stretch>
                    <a:fillRect/>
                  </a:stretch>
                </pic:blipFill>
                <pic:spPr bwMode="auto">
                  <a:xfrm>
                    <a:off x="0" y="0"/>
                    <a:ext cx="1029335" cy="274320"/>
                  </a:xfrm>
                  <a:prstGeom prst="rect">
                    <a:avLst/>
                  </a:prstGeom>
                  <a:noFill/>
                </pic:spPr>
              </pic:pic>
            </a:graphicData>
          </a:graphic>
        </wp:anchor>
      </w:drawing>
    </w:r>
    <w:r w:rsidR="00CA13EC">
      <w:rPr>
        <w:rStyle w:val="CPR"/>
      </w:rPr>
      <w:t>Copyright 201</w:t>
    </w:r>
    <w:r w:rsidR="00104757">
      <w:rPr>
        <w:rStyle w:val="CPR"/>
      </w:rPr>
      <w:t>7</w:t>
    </w:r>
    <w:r w:rsidR="00CA13EC">
      <w:rPr>
        <w:rStyle w:val="CPR"/>
      </w:rPr>
      <w:t xml:space="preserve"> USG</w:t>
    </w:r>
    <w:r w:rsidR="00E4593A">
      <w:rPr>
        <w:rStyle w:val="CPR"/>
      </w:rPr>
      <w:t xml:space="preserve"> </w:t>
    </w:r>
    <w:r w:rsidR="00975C85">
      <w:rPr>
        <w:rStyle w:val="CPR"/>
      </w:rPr>
      <w:t>I</w:t>
    </w:r>
    <w:r w:rsidR="00BE6DA8">
      <w:rPr>
        <w:rStyle w:val="CPR"/>
      </w:rPr>
      <w:t>C</w:t>
    </w:r>
    <w:r w:rsidR="00975C85">
      <w:rPr>
        <w:rStyle w:val="CPR"/>
      </w:rPr>
      <w:t>675</w:t>
    </w:r>
    <w:r w:rsidR="00CA13EC">
      <w:tab/>
    </w:r>
    <w:r w:rsidR="00104757">
      <w:t>0</w:t>
    </w:r>
    <w:r w:rsidR="00BC754A">
      <w:t>5</w:t>
    </w:r>
    <w:r w:rsidR="00316AE5">
      <w:t>/</w:t>
    </w:r>
    <w:r w:rsidR="00BC754A">
      <w:t>07</w:t>
    </w:r>
    <w:r w:rsidR="00316AE5">
      <w:t>/201</w:t>
    </w:r>
    <w:r w:rsidR="00104757">
      <w:t>7</w:t>
    </w:r>
    <w:r w:rsidR="00316AE5">
      <w:rPr>
        <w:rStyle w:val="SP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C2EB46A"/>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Times New Roman" w:hAnsi="Times New Roman" w:cs="Times New Roman" w:hint="default"/>
        <w:sz w:val="22"/>
        <w:szCs w:val="22"/>
      </w:rPr>
    </w:lvl>
    <w:lvl w:ilvl="5">
      <w:start w:val="1"/>
      <w:numFmt w:val="decimal"/>
      <w:pStyle w:val="PR2"/>
      <w:lvlText w:val="%6."/>
      <w:lvlJc w:val="left"/>
      <w:pPr>
        <w:tabs>
          <w:tab w:val="num" w:pos="1440"/>
        </w:tabs>
        <w:ind w:left="1440" w:hanging="576"/>
      </w:pPr>
      <w:rPr>
        <w:rFonts w:hint="default"/>
        <w:strike w:val="0"/>
      </w:rPr>
    </w:lvl>
    <w:lvl w:ilvl="6">
      <w:start w:val="1"/>
      <w:numFmt w:val="lowerLetter"/>
      <w:pStyle w:val="PR3"/>
      <w:lvlText w:val="%7."/>
      <w:lvlJc w:val="left"/>
      <w:pPr>
        <w:tabs>
          <w:tab w:val="num" w:pos="2016"/>
        </w:tabs>
        <w:ind w:left="2016" w:hanging="576"/>
      </w:pPr>
      <w:rPr>
        <w:rFonts w:hint="default"/>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0B5C705C"/>
    <w:multiLevelType w:val="multilevel"/>
    <w:tmpl w:val="ACC23E7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nsid w:val="45E225E6"/>
    <w:multiLevelType w:val="multilevel"/>
    <w:tmpl w:val="306C13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
    <w:nsid w:val="49494080"/>
    <w:multiLevelType w:val="multilevel"/>
    <w:tmpl w:val="6AFA7F5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
    <w:nsid w:val="56E97A1F"/>
    <w:multiLevelType w:val="multilevel"/>
    <w:tmpl w:val="92125AD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
    <w:nsid w:val="61513C33"/>
    <w:multiLevelType w:val="hybridMultilevel"/>
    <w:tmpl w:val="E2BCC806"/>
    <w:lvl w:ilvl="0" w:tplc="439293B6">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2712476"/>
    <w:multiLevelType w:val="multilevel"/>
    <w:tmpl w:val="0EE271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0"/>
  </w:num>
  <w:num w:numId="7">
    <w:abstractNumId w:val="0"/>
  </w:num>
  <w:num w:numId="8">
    <w:abstractNumId w:val="0"/>
  </w:num>
  <w:num w:numId="9">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docVars>
    <w:docVar w:name="DOI" w:val="06/01/13"/>
    <w:docVar w:name="Format" w:val="1"/>
    <w:docVar w:name="MF04" w:val="095123"/>
    <w:docVar w:name="MF95" w:val="09512"/>
    <w:docVar w:name="SectionID" w:val="271"/>
    <w:docVar w:name="SpecType" w:val="MasterSpec"/>
    <w:docVar w:name="Version" w:val="9846"/>
  </w:docVars>
  <w:rsids>
    <w:rsidRoot w:val="00750288"/>
    <w:rsid w:val="00000F9B"/>
    <w:rsid w:val="000022D5"/>
    <w:rsid w:val="000056C2"/>
    <w:rsid w:val="000060ED"/>
    <w:rsid w:val="00007344"/>
    <w:rsid w:val="00015CE0"/>
    <w:rsid w:val="000236C8"/>
    <w:rsid w:val="00027521"/>
    <w:rsid w:val="000300B9"/>
    <w:rsid w:val="000415F4"/>
    <w:rsid w:val="00042982"/>
    <w:rsid w:val="00051660"/>
    <w:rsid w:val="00052EBF"/>
    <w:rsid w:val="000A5A37"/>
    <w:rsid w:val="000C35CA"/>
    <w:rsid w:val="000D4D2D"/>
    <w:rsid w:val="000F457C"/>
    <w:rsid w:val="00100868"/>
    <w:rsid w:val="00102174"/>
    <w:rsid w:val="00104757"/>
    <w:rsid w:val="001122A4"/>
    <w:rsid w:val="00122F44"/>
    <w:rsid w:val="0013229A"/>
    <w:rsid w:val="00133836"/>
    <w:rsid w:val="00171859"/>
    <w:rsid w:val="001D51C2"/>
    <w:rsid w:val="001D56BA"/>
    <w:rsid w:val="001D7D73"/>
    <w:rsid w:val="001F0821"/>
    <w:rsid w:val="00201988"/>
    <w:rsid w:val="00206B04"/>
    <w:rsid w:val="002118A6"/>
    <w:rsid w:val="002144D2"/>
    <w:rsid w:val="00215CAB"/>
    <w:rsid w:val="00222136"/>
    <w:rsid w:val="002224B0"/>
    <w:rsid w:val="00222F21"/>
    <w:rsid w:val="00224181"/>
    <w:rsid w:val="002338B6"/>
    <w:rsid w:val="00233F61"/>
    <w:rsid w:val="00244DE1"/>
    <w:rsid w:val="002804EC"/>
    <w:rsid w:val="00282BC8"/>
    <w:rsid w:val="002B6FEB"/>
    <w:rsid w:val="002D25D0"/>
    <w:rsid w:val="002E7B99"/>
    <w:rsid w:val="002F450A"/>
    <w:rsid w:val="00316AE5"/>
    <w:rsid w:val="00321C6D"/>
    <w:rsid w:val="003273E4"/>
    <w:rsid w:val="003325A0"/>
    <w:rsid w:val="00356697"/>
    <w:rsid w:val="0037160F"/>
    <w:rsid w:val="0039122F"/>
    <w:rsid w:val="00395375"/>
    <w:rsid w:val="003C708A"/>
    <w:rsid w:val="003D154A"/>
    <w:rsid w:val="003D1A75"/>
    <w:rsid w:val="003E0FED"/>
    <w:rsid w:val="003F300F"/>
    <w:rsid w:val="003F334C"/>
    <w:rsid w:val="004025D2"/>
    <w:rsid w:val="0040529E"/>
    <w:rsid w:val="00411FF5"/>
    <w:rsid w:val="00412CEC"/>
    <w:rsid w:val="004171A1"/>
    <w:rsid w:val="00417A72"/>
    <w:rsid w:val="00423E6C"/>
    <w:rsid w:val="00433BDF"/>
    <w:rsid w:val="00463CE8"/>
    <w:rsid w:val="0047207C"/>
    <w:rsid w:val="00481016"/>
    <w:rsid w:val="004855F8"/>
    <w:rsid w:val="004B6F85"/>
    <w:rsid w:val="004C03D5"/>
    <w:rsid w:val="004C1CAE"/>
    <w:rsid w:val="004E72E2"/>
    <w:rsid w:val="004F1FC0"/>
    <w:rsid w:val="0050272C"/>
    <w:rsid w:val="00503A49"/>
    <w:rsid w:val="00512C50"/>
    <w:rsid w:val="0052331C"/>
    <w:rsid w:val="00524422"/>
    <w:rsid w:val="00526FE4"/>
    <w:rsid w:val="005411E4"/>
    <w:rsid w:val="005417A6"/>
    <w:rsid w:val="005453A9"/>
    <w:rsid w:val="00557807"/>
    <w:rsid w:val="00557AE9"/>
    <w:rsid w:val="0056266C"/>
    <w:rsid w:val="005648A5"/>
    <w:rsid w:val="005658ED"/>
    <w:rsid w:val="00573024"/>
    <w:rsid w:val="00586ADE"/>
    <w:rsid w:val="00590923"/>
    <w:rsid w:val="00591E60"/>
    <w:rsid w:val="005B3BC9"/>
    <w:rsid w:val="005C24A9"/>
    <w:rsid w:val="005D447E"/>
    <w:rsid w:val="005D7557"/>
    <w:rsid w:val="006055E2"/>
    <w:rsid w:val="00606ADE"/>
    <w:rsid w:val="00610A0B"/>
    <w:rsid w:val="00613967"/>
    <w:rsid w:val="00620B9E"/>
    <w:rsid w:val="006243BE"/>
    <w:rsid w:val="0063480A"/>
    <w:rsid w:val="00637FF8"/>
    <w:rsid w:val="00650BF3"/>
    <w:rsid w:val="00675130"/>
    <w:rsid w:val="006835F0"/>
    <w:rsid w:val="00686B4A"/>
    <w:rsid w:val="006943FC"/>
    <w:rsid w:val="006A328D"/>
    <w:rsid w:val="006B6475"/>
    <w:rsid w:val="006D2564"/>
    <w:rsid w:val="006D5538"/>
    <w:rsid w:val="006F4ED6"/>
    <w:rsid w:val="00725036"/>
    <w:rsid w:val="0073188A"/>
    <w:rsid w:val="0074060E"/>
    <w:rsid w:val="00750288"/>
    <w:rsid w:val="00753780"/>
    <w:rsid w:val="00756572"/>
    <w:rsid w:val="00773D6E"/>
    <w:rsid w:val="00791081"/>
    <w:rsid w:val="007A1C8A"/>
    <w:rsid w:val="007A2AC3"/>
    <w:rsid w:val="007A2DEA"/>
    <w:rsid w:val="007A7000"/>
    <w:rsid w:val="007B1E52"/>
    <w:rsid w:val="007B7AE3"/>
    <w:rsid w:val="007C1ACA"/>
    <w:rsid w:val="007D5073"/>
    <w:rsid w:val="007D5333"/>
    <w:rsid w:val="008047B4"/>
    <w:rsid w:val="008139DF"/>
    <w:rsid w:val="008256D0"/>
    <w:rsid w:val="00832DCA"/>
    <w:rsid w:val="008528B6"/>
    <w:rsid w:val="008644DF"/>
    <w:rsid w:val="00874FB3"/>
    <w:rsid w:val="008753C5"/>
    <w:rsid w:val="008754EE"/>
    <w:rsid w:val="00896C94"/>
    <w:rsid w:val="008B6D26"/>
    <w:rsid w:val="008C5A39"/>
    <w:rsid w:val="008D0068"/>
    <w:rsid w:val="008D029D"/>
    <w:rsid w:val="008D1F64"/>
    <w:rsid w:val="008D3631"/>
    <w:rsid w:val="008D64FA"/>
    <w:rsid w:val="008E1DE4"/>
    <w:rsid w:val="008E4EE2"/>
    <w:rsid w:val="008F0BA6"/>
    <w:rsid w:val="00901BF1"/>
    <w:rsid w:val="009027A2"/>
    <w:rsid w:val="00905B8E"/>
    <w:rsid w:val="00905C24"/>
    <w:rsid w:val="00931DAF"/>
    <w:rsid w:val="00932BE6"/>
    <w:rsid w:val="009425DF"/>
    <w:rsid w:val="00965457"/>
    <w:rsid w:val="0097524E"/>
    <w:rsid w:val="00975C85"/>
    <w:rsid w:val="0099667F"/>
    <w:rsid w:val="009966CB"/>
    <w:rsid w:val="009C7D03"/>
    <w:rsid w:val="009D2CFC"/>
    <w:rsid w:val="009E149F"/>
    <w:rsid w:val="00A10E35"/>
    <w:rsid w:val="00A15E37"/>
    <w:rsid w:val="00A16961"/>
    <w:rsid w:val="00A1740C"/>
    <w:rsid w:val="00A20007"/>
    <w:rsid w:val="00A30C51"/>
    <w:rsid w:val="00A50852"/>
    <w:rsid w:val="00A53DAD"/>
    <w:rsid w:val="00A90342"/>
    <w:rsid w:val="00A97957"/>
    <w:rsid w:val="00AA00DD"/>
    <w:rsid w:val="00AA04F6"/>
    <w:rsid w:val="00AA3268"/>
    <w:rsid w:val="00AB451F"/>
    <w:rsid w:val="00AE02DA"/>
    <w:rsid w:val="00AF415E"/>
    <w:rsid w:val="00AF521D"/>
    <w:rsid w:val="00AF5F55"/>
    <w:rsid w:val="00AF7A42"/>
    <w:rsid w:val="00B11811"/>
    <w:rsid w:val="00B32BDB"/>
    <w:rsid w:val="00B3537A"/>
    <w:rsid w:val="00B510A3"/>
    <w:rsid w:val="00B53AAF"/>
    <w:rsid w:val="00B5428F"/>
    <w:rsid w:val="00B56410"/>
    <w:rsid w:val="00B62624"/>
    <w:rsid w:val="00B70AAE"/>
    <w:rsid w:val="00B73732"/>
    <w:rsid w:val="00B941EB"/>
    <w:rsid w:val="00B945E8"/>
    <w:rsid w:val="00BA3A43"/>
    <w:rsid w:val="00BA5088"/>
    <w:rsid w:val="00BC4DE6"/>
    <w:rsid w:val="00BC6711"/>
    <w:rsid w:val="00BC754A"/>
    <w:rsid w:val="00BE315D"/>
    <w:rsid w:val="00BE6DA8"/>
    <w:rsid w:val="00BF710B"/>
    <w:rsid w:val="00C00654"/>
    <w:rsid w:val="00C20A82"/>
    <w:rsid w:val="00C32AF1"/>
    <w:rsid w:val="00C557B7"/>
    <w:rsid w:val="00C720AA"/>
    <w:rsid w:val="00C74B56"/>
    <w:rsid w:val="00C768D7"/>
    <w:rsid w:val="00C83A6B"/>
    <w:rsid w:val="00C96BAC"/>
    <w:rsid w:val="00CA13EC"/>
    <w:rsid w:val="00CB0778"/>
    <w:rsid w:val="00CB72F0"/>
    <w:rsid w:val="00CD6D1A"/>
    <w:rsid w:val="00CE1A25"/>
    <w:rsid w:val="00CE407C"/>
    <w:rsid w:val="00CF03F9"/>
    <w:rsid w:val="00D057E8"/>
    <w:rsid w:val="00D13220"/>
    <w:rsid w:val="00D14246"/>
    <w:rsid w:val="00D24153"/>
    <w:rsid w:val="00D241D0"/>
    <w:rsid w:val="00D30DC7"/>
    <w:rsid w:val="00D330F9"/>
    <w:rsid w:val="00D61E0C"/>
    <w:rsid w:val="00D63DC3"/>
    <w:rsid w:val="00D667E1"/>
    <w:rsid w:val="00D74861"/>
    <w:rsid w:val="00D82422"/>
    <w:rsid w:val="00D84C56"/>
    <w:rsid w:val="00DB5DF0"/>
    <w:rsid w:val="00DD2999"/>
    <w:rsid w:val="00DF7E99"/>
    <w:rsid w:val="00E00797"/>
    <w:rsid w:val="00E11FAF"/>
    <w:rsid w:val="00E217AB"/>
    <w:rsid w:val="00E22A99"/>
    <w:rsid w:val="00E23712"/>
    <w:rsid w:val="00E25B46"/>
    <w:rsid w:val="00E27925"/>
    <w:rsid w:val="00E4593A"/>
    <w:rsid w:val="00E8459E"/>
    <w:rsid w:val="00E928DA"/>
    <w:rsid w:val="00ED433F"/>
    <w:rsid w:val="00EE3BD5"/>
    <w:rsid w:val="00EF5672"/>
    <w:rsid w:val="00EF5B63"/>
    <w:rsid w:val="00F011F4"/>
    <w:rsid w:val="00F10C24"/>
    <w:rsid w:val="00F1136F"/>
    <w:rsid w:val="00F43A23"/>
    <w:rsid w:val="00F5541E"/>
    <w:rsid w:val="00F558A4"/>
    <w:rsid w:val="00F62441"/>
    <w:rsid w:val="00F84EFB"/>
    <w:rsid w:val="00FA4246"/>
    <w:rsid w:val="00FB6F82"/>
    <w:rsid w:val="00FC25B5"/>
    <w:rsid w:val="00FC41AA"/>
    <w:rsid w:val="00FD6A4A"/>
    <w:rsid w:val="00FE5292"/>
    <w:rsid w:val="00FE6CC3"/>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9E13028-5A10-4DD8-95EC-F0E06A2B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EF5672"/>
    <w:rPr>
      <w:sz w:val="22"/>
    </w:rPr>
  </w:style>
  <w:style w:type="paragraph" w:styleId="BalloonText">
    <w:name w:val="Balloon Text"/>
    <w:basedOn w:val="Normal"/>
    <w:link w:val="BalloonTextChar"/>
    <w:uiPriority w:val="99"/>
    <w:semiHidden/>
    <w:unhideWhenUsed/>
    <w:rsid w:val="00A30C51"/>
    <w:rPr>
      <w:rFonts w:ascii="Segoe UI" w:hAnsi="Segoe UI" w:cs="Segoe UI"/>
      <w:sz w:val="18"/>
      <w:szCs w:val="18"/>
    </w:rPr>
  </w:style>
  <w:style w:type="character" w:customStyle="1" w:styleId="BalloonTextChar">
    <w:name w:val="Balloon Text Char"/>
    <w:link w:val="BalloonText"/>
    <w:uiPriority w:val="99"/>
    <w:semiHidden/>
    <w:rsid w:val="00A30C51"/>
    <w:rPr>
      <w:rFonts w:ascii="Segoe UI" w:hAnsi="Segoe UI" w:cs="Segoe UI"/>
      <w:sz w:val="18"/>
      <w:szCs w:val="18"/>
    </w:rPr>
  </w:style>
  <w:style w:type="paragraph" w:styleId="NormalWeb">
    <w:name w:val="Normal (Web)"/>
    <w:basedOn w:val="Normal"/>
    <w:uiPriority w:val="99"/>
    <w:semiHidden/>
    <w:unhideWhenUsed/>
    <w:rsid w:val="00B70AAE"/>
    <w:pPr>
      <w:spacing w:before="100" w:beforeAutospacing="1" w:after="100" w:afterAutospacing="1"/>
    </w:pPr>
    <w:rPr>
      <w:rFonts w:eastAsia="Calibri"/>
      <w:sz w:val="24"/>
      <w:szCs w:val="24"/>
    </w:rPr>
  </w:style>
  <w:style w:type="character" w:styleId="Strong">
    <w:name w:val="Strong"/>
    <w:uiPriority w:val="22"/>
    <w:qFormat/>
    <w:rsid w:val="00B70AAE"/>
    <w:rPr>
      <w:b/>
      <w:bCs/>
    </w:rPr>
  </w:style>
  <w:style w:type="paragraph" w:styleId="ListParagraph">
    <w:name w:val="List Paragraph"/>
    <w:basedOn w:val="Normal"/>
    <w:uiPriority w:val="34"/>
    <w:qFormat/>
    <w:rsid w:val="00233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4755">
      <w:bodyDiv w:val="1"/>
      <w:marLeft w:val="0"/>
      <w:marRight w:val="0"/>
      <w:marTop w:val="0"/>
      <w:marBottom w:val="0"/>
      <w:divBdr>
        <w:top w:val="none" w:sz="0" w:space="0" w:color="auto"/>
        <w:left w:val="none" w:sz="0" w:space="0" w:color="auto"/>
        <w:bottom w:val="none" w:sz="0" w:space="0" w:color="auto"/>
        <w:right w:val="none" w:sz="0" w:space="0" w:color="auto"/>
      </w:divBdr>
    </w:div>
    <w:div w:id="1160316113">
      <w:bodyDiv w:val="1"/>
      <w:marLeft w:val="0"/>
      <w:marRight w:val="0"/>
      <w:marTop w:val="0"/>
      <w:marBottom w:val="0"/>
      <w:divBdr>
        <w:top w:val="none" w:sz="0" w:space="0" w:color="auto"/>
        <w:left w:val="none" w:sz="0" w:space="0" w:color="auto"/>
        <w:bottom w:val="none" w:sz="0" w:space="0" w:color="auto"/>
        <w:right w:val="none" w:sz="0" w:space="0" w:color="auto"/>
      </w:divBdr>
    </w:div>
    <w:div w:id="1263879137">
      <w:bodyDiv w:val="1"/>
      <w:marLeft w:val="0"/>
      <w:marRight w:val="0"/>
      <w:marTop w:val="0"/>
      <w:marBottom w:val="0"/>
      <w:divBdr>
        <w:top w:val="none" w:sz="0" w:space="0" w:color="auto"/>
        <w:left w:val="none" w:sz="0" w:space="0" w:color="auto"/>
        <w:bottom w:val="none" w:sz="0" w:space="0" w:color="auto"/>
        <w:right w:val="none" w:sz="0" w:space="0" w:color="auto"/>
      </w:divBdr>
    </w:div>
    <w:div w:id="1467972638">
      <w:bodyDiv w:val="1"/>
      <w:marLeft w:val="0"/>
      <w:marRight w:val="0"/>
      <w:marTop w:val="0"/>
      <w:marBottom w:val="0"/>
      <w:divBdr>
        <w:top w:val="none" w:sz="0" w:space="0" w:color="auto"/>
        <w:left w:val="none" w:sz="0" w:space="0" w:color="auto"/>
        <w:bottom w:val="none" w:sz="0" w:space="0" w:color="auto"/>
        <w:right w:val="none" w:sz="0" w:space="0" w:color="auto"/>
      </w:divBdr>
    </w:div>
    <w:div w:id="1569346151">
      <w:bodyDiv w:val="1"/>
      <w:marLeft w:val="0"/>
      <w:marRight w:val="0"/>
      <w:marTop w:val="0"/>
      <w:marBottom w:val="0"/>
      <w:divBdr>
        <w:top w:val="none" w:sz="0" w:space="0" w:color="auto"/>
        <w:left w:val="none" w:sz="0" w:space="0" w:color="auto"/>
        <w:bottom w:val="none" w:sz="0" w:space="0" w:color="auto"/>
        <w:right w:val="none" w:sz="0" w:space="0" w:color="auto"/>
      </w:divBdr>
    </w:div>
    <w:div w:id="19999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4AFFC-5312-4527-9DFE-5252872E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095113 USG Panz™ Metal Ceiling Panels Architectural Specification (English) - IC675</vt:lpstr>
    </vt:vector>
  </TitlesOfParts>
  <Company>USG Corporation</Company>
  <LinksUpToDate>false</LinksUpToDate>
  <CharactersWithSpaces>5635</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095113 USG Panz™ Metal Ceiling Panels Architectural Specification (English) - IC675</dc:title>
  <dc:subject>IC675</dc:subject>
  <dc:creator>Colin N Craig</dc:creator>
  <cp:keywords>USG PANZ</cp:keywords>
  <dc:description>USG IC675</dc:description>
  <cp:lastModifiedBy>Johns, Tina</cp:lastModifiedBy>
  <cp:revision>7</cp:revision>
  <cp:lastPrinted>2016-08-15T17:30:00Z</cp:lastPrinted>
  <dcterms:created xsi:type="dcterms:W3CDTF">2017-06-13T12:37:00Z</dcterms:created>
  <dcterms:modified xsi:type="dcterms:W3CDTF">2017-07-05T20:22:00Z</dcterms:modified>
</cp:coreProperties>
</file>