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4A0FA5" w14:textId="77777777" w:rsidR="00173255" w:rsidRDefault="00E00797" w:rsidP="006F0882">
      <w:pPr>
        <w:pStyle w:val="SCT"/>
        <w:rPr>
          <w:rStyle w:val="NAM"/>
        </w:rPr>
      </w:pPr>
      <w:bookmarkStart w:id="0" w:name="_GoBack"/>
      <w:bookmarkEnd w:id="0"/>
      <w:r>
        <w:t xml:space="preserve">SECTION </w:t>
      </w:r>
      <w:r>
        <w:rPr>
          <w:rStyle w:val="NUM"/>
        </w:rPr>
        <w:t>095123</w:t>
      </w:r>
      <w:r>
        <w:t xml:space="preserve"> </w:t>
      </w:r>
      <w:r w:rsidR="00675130">
        <w:t>–</w:t>
      </w:r>
      <w:r>
        <w:t xml:space="preserve"> </w:t>
      </w:r>
      <w:r w:rsidR="00675130">
        <w:t>USG MARS</w:t>
      </w:r>
      <w:r w:rsidR="006F0882">
        <w:t>™</w:t>
      </w:r>
      <w:r w:rsidR="00675130">
        <w:t xml:space="preserve"> </w:t>
      </w:r>
      <w:r w:rsidR="005411E4">
        <w:t>HIGH</w:t>
      </w:r>
      <w:r w:rsidR="006F0882">
        <w:t>-</w:t>
      </w:r>
      <w:r w:rsidR="005411E4">
        <w:t>NRC</w:t>
      </w:r>
      <w:r w:rsidR="006F0882">
        <w:t>/</w:t>
      </w:r>
      <w:r w:rsidR="00A77A2B">
        <w:t>HIGH</w:t>
      </w:r>
      <w:r w:rsidR="006F0882">
        <w:t>-</w:t>
      </w:r>
      <w:r w:rsidR="00A77A2B">
        <w:t xml:space="preserve">CAC </w:t>
      </w:r>
      <w:r>
        <w:rPr>
          <w:rStyle w:val="NAM"/>
        </w:rPr>
        <w:t xml:space="preserve">ACOUSTICAL </w:t>
      </w:r>
      <w:r w:rsidR="00173255">
        <w:rPr>
          <w:rStyle w:val="NAM"/>
        </w:rPr>
        <w:t>PANEL</w:t>
      </w:r>
      <w:r>
        <w:rPr>
          <w:rStyle w:val="NAM"/>
        </w:rPr>
        <w:t xml:space="preserve"> CEILINGS</w:t>
      </w:r>
    </w:p>
    <w:p w14:paraId="7B473070" w14:textId="77777777" w:rsidR="00661A71" w:rsidRPr="003F0F01" w:rsidRDefault="00661A71" w:rsidP="006F0882">
      <w:pPr>
        <w:pStyle w:val="PRT"/>
        <w:numPr>
          <w:ilvl w:val="0"/>
          <w:numId w:val="0"/>
        </w:numPr>
        <w:pBdr>
          <w:top w:val="single" w:sz="8" w:space="0" w:color="C00000"/>
          <w:left w:val="single" w:sz="8" w:space="4" w:color="C00000"/>
          <w:right w:val="single" w:sz="8" w:space="4" w:color="C00000"/>
        </w:pBdr>
        <w:rPr>
          <w:color w:val="C00000"/>
          <w:sz w:val="20"/>
        </w:rPr>
      </w:pPr>
      <w:r w:rsidRPr="003F0F01">
        <w:rPr>
          <w:color w:val="C00000"/>
          <w:sz w:val="20"/>
        </w:rPr>
        <w:t>USG MARS</w:t>
      </w:r>
      <w:r w:rsidR="006F0882">
        <w:rPr>
          <w:color w:val="C00000"/>
          <w:sz w:val="20"/>
        </w:rPr>
        <w:t>™ HIGH-NRC/HIGH-CAC</w:t>
      </w:r>
    </w:p>
    <w:p w14:paraId="751A307F" w14:textId="77777777" w:rsidR="00661A71" w:rsidRDefault="00661A71" w:rsidP="006F0882">
      <w:pPr>
        <w:pStyle w:val="NoSpacing"/>
        <w:numPr>
          <w:ilvl w:val="0"/>
          <w:numId w:val="4"/>
        </w:numPr>
        <w:pBdr>
          <w:top w:val="single" w:sz="8" w:space="0" w:color="C00000"/>
          <w:left w:val="single" w:sz="8" w:space="4" w:color="C00000"/>
          <w:right w:val="single" w:sz="8" w:space="4" w:color="C00000"/>
        </w:pBdr>
        <w:suppressAutoHyphens/>
        <w:rPr>
          <w:color w:val="C00000"/>
          <w:sz w:val="20"/>
        </w:rPr>
      </w:pPr>
      <w:proofErr w:type="spellStart"/>
      <w:r>
        <w:rPr>
          <w:color w:val="C00000"/>
          <w:sz w:val="20"/>
        </w:rPr>
        <w:t>ClimaPlus</w:t>
      </w:r>
      <w:proofErr w:type="spellEnd"/>
      <w:r w:rsidR="006F0882">
        <w:rPr>
          <w:color w:val="C00000"/>
          <w:sz w:val="20"/>
        </w:rPr>
        <w:t>™</w:t>
      </w:r>
      <w:r>
        <w:rPr>
          <w:color w:val="C00000"/>
          <w:sz w:val="20"/>
        </w:rPr>
        <w:t xml:space="preserve"> </w:t>
      </w:r>
      <w:proofErr w:type="gramStart"/>
      <w:r w:rsidR="00F149DE">
        <w:rPr>
          <w:color w:val="C00000"/>
          <w:sz w:val="20"/>
        </w:rPr>
        <w:t>30 year</w:t>
      </w:r>
      <w:proofErr w:type="gramEnd"/>
      <w:r w:rsidR="00F149DE">
        <w:rPr>
          <w:color w:val="C00000"/>
          <w:sz w:val="20"/>
        </w:rPr>
        <w:t xml:space="preserve"> </w:t>
      </w:r>
      <w:r>
        <w:rPr>
          <w:color w:val="C00000"/>
          <w:sz w:val="20"/>
        </w:rPr>
        <w:t>Warranty Performance</w:t>
      </w:r>
      <w:r w:rsidR="00882CA3">
        <w:rPr>
          <w:color w:val="C00000"/>
          <w:sz w:val="20"/>
        </w:rPr>
        <w:t>.</w:t>
      </w:r>
      <w:r w:rsidRPr="003F0F01">
        <w:rPr>
          <w:color w:val="C00000"/>
          <w:sz w:val="20"/>
        </w:rPr>
        <w:t xml:space="preserve"> </w:t>
      </w:r>
    </w:p>
    <w:p w14:paraId="08C36310" w14:textId="77777777" w:rsidR="00A77A2B" w:rsidRDefault="00A77A2B" w:rsidP="006F0882">
      <w:pPr>
        <w:pStyle w:val="NoSpacing"/>
        <w:numPr>
          <w:ilvl w:val="0"/>
          <w:numId w:val="4"/>
        </w:numPr>
        <w:pBdr>
          <w:top w:val="single" w:sz="8" w:space="0" w:color="C00000"/>
          <w:left w:val="single" w:sz="8" w:space="4" w:color="C00000"/>
          <w:right w:val="single" w:sz="8" w:space="4" w:color="C00000"/>
        </w:pBdr>
        <w:suppressAutoHyphens/>
        <w:rPr>
          <w:color w:val="C00000"/>
          <w:sz w:val="20"/>
        </w:rPr>
      </w:pPr>
      <w:r>
        <w:rPr>
          <w:color w:val="C00000"/>
          <w:sz w:val="20"/>
        </w:rPr>
        <w:t>Plant based binder</w:t>
      </w:r>
      <w:r w:rsidR="00882CA3">
        <w:rPr>
          <w:color w:val="C00000"/>
          <w:sz w:val="20"/>
        </w:rPr>
        <w:t>.</w:t>
      </w:r>
    </w:p>
    <w:p w14:paraId="4ABC1815" w14:textId="77777777" w:rsidR="00661A71" w:rsidRPr="00882CA3" w:rsidRDefault="00661A71" w:rsidP="006F0882">
      <w:pPr>
        <w:pStyle w:val="NoSpacing"/>
        <w:numPr>
          <w:ilvl w:val="0"/>
          <w:numId w:val="4"/>
        </w:numPr>
        <w:pBdr>
          <w:top w:val="single" w:sz="8" w:space="0" w:color="C00000"/>
          <w:left w:val="single" w:sz="8" w:space="4" w:color="C00000"/>
          <w:right w:val="single" w:sz="8" w:space="4" w:color="C00000"/>
        </w:pBdr>
        <w:suppressAutoHyphens/>
        <w:rPr>
          <w:color w:val="C00000"/>
          <w:sz w:val="20"/>
        </w:rPr>
      </w:pPr>
      <w:r w:rsidRPr="00ED2E4F">
        <w:rPr>
          <w:color w:val="C00000"/>
          <w:sz w:val="20"/>
          <w:lang w:val="fr-FR"/>
        </w:rPr>
        <w:t xml:space="preserve">Excellent noise </w:t>
      </w:r>
      <w:proofErr w:type="spellStart"/>
      <w:r w:rsidRPr="00ED2E4F">
        <w:rPr>
          <w:color w:val="C00000"/>
          <w:sz w:val="20"/>
          <w:lang w:val="fr-FR"/>
        </w:rPr>
        <w:t>reduction</w:t>
      </w:r>
      <w:proofErr w:type="spellEnd"/>
      <w:r w:rsidRPr="00ED2E4F">
        <w:rPr>
          <w:color w:val="C00000"/>
          <w:sz w:val="20"/>
          <w:lang w:val="fr-FR"/>
        </w:rPr>
        <w:t xml:space="preserve"> &amp; noise isolation.</w:t>
      </w:r>
      <w:r w:rsidR="00882CA3" w:rsidRPr="00ED2E4F">
        <w:rPr>
          <w:color w:val="C00000"/>
          <w:sz w:val="20"/>
          <w:lang w:val="fr-FR"/>
        </w:rPr>
        <w:t xml:space="preserve"> </w:t>
      </w:r>
      <w:r w:rsidRPr="00882CA3">
        <w:rPr>
          <w:color w:val="C00000"/>
          <w:sz w:val="20"/>
        </w:rPr>
        <w:t>High light reflectance values</w:t>
      </w:r>
      <w:r w:rsidR="00882CA3">
        <w:rPr>
          <w:color w:val="C00000"/>
          <w:sz w:val="20"/>
        </w:rPr>
        <w:t>.</w:t>
      </w:r>
    </w:p>
    <w:p w14:paraId="2CF4AB1B" w14:textId="77777777" w:rsidR="00661A71" w:rsidRPr="003F0F01" w:rsidRDefault="00661A71" w:rsidP="006F0882">
      <w:pPr>
        <w:pStyle w:val="NoSpacing"/>
        <w:numPr>
          <w:ilvl w:val="0"/>
          <w:numId w:val="4"/>
        </w:numPr>
        <w:pBdr>
          <w:top w:val="single" w:sz="8" w:space="0" w:color="C00000"/>
          <w:left w:val="single" w:sz="8" w:space="4" w:color="C00000"/>
          <w:right w:val="single" w:sz="8" w:space="4" w:color="C00000"/>
        </w:pBdr>
        <w:suppressAutoHyphens/>
        <w:rPr>
          <w:color w:val="C00000"/>
          <w:sz w:val="20"/>
        </w:rPr>
      </w:pPr>
      <w:r>
        <w:rPr>
          <w:color w:val="C00000"/>
          <w:sz w:val="20"/>
        </w:rPr>
        <w:t>High Recycled Content</w:t>
      </w:r>
      <w:r w:rsidR="00882CA3">
        <w:rPr>
          <w:color w:val="C00000"/>
          <w:sz w:val="20"/>
        </w:rPr>
        <w:t>.</w:t>
      </w:r>
    </w:p>
    <w:p w14:paraId="4154FD9B" w14:textId="77777777" w:rsidR="00661A71" w:rsidRPr="00882CA3" w:rsidRDefault="00661A71" w:rsidP="006F0882">
      <w:pPr>
        <w:pStyle w:val="NoSpacing"/>
        <w:numPr>
          <w:ilvl w:val="0"/>
          <w:numId w:val="4"/>
        </w:numPr>
        <w:pBdr>
          <w:top w:val="single" w:sz="8" w:space="0" w:color="C00000"/>
          <w:left w:val="single" w:sz="8" w:space="4" w:color="C00000"/>
          <w:right w:val="single" w:sz="8" w:space="4" w:color="C00000"/>
        </w:pBdr>
        <w:suppressAutoHyphens/>
        <w:rPr>
          <w:color w:val="C00000"/>
          <w:sz w:val="20"/>
        </w:rPr>
      </w:pPr>
      <w:r w:rsidRPr="00882CA3">
        <w:rPr>
          <w:color w:val="C00000"/>
          <w:sz w:val="20"/>
        </w:rPr>
        <w:t xml:space="preserve">Washable and </w:t>
      </w:r>
      <w:proofErr w:type="spellStart"/>
      <w:r w:rsidRPr="00882CA3">
        <w:rPr>
          <w:color w:val="C00000"/>
          <w:sz w:val="20"/>
        </w:rPr>
        <w:t>scrubbable</w:t>
      </w:r>
      <w:proofErr w:type="spellEnd"/>
      <w:r w:rsidRPr="00882CA3">
        <w:rPr>
          <w:color w:val="C00000"/>
          <w:sz w:val="20"/>
        </w:rPr>
        <w:t xml:space="preserve"> finish</w:t>
      </w:r>
      <w:r w:rsidR="00882CA3" w:rsidRPr="00882CA3">
        <w:rPr>
          <w:color w:val="C00000"/>
          <w:sz w:val="20"/>
        </w:rPr>
        <w:t xml:space="preserve">, </w:t>
      </w:r>
      <w:r w:rsidRPr="00882CA3">
        <w:rPr>
          <w:color w:val="C00000"/>
          <w:sz w:val="20"/>
        </w:rPr>
        <w:t>Impact and scratch resistant</w:t>
      </w:r>
      <w:r w:rsidR="00882CA3">
        <w:rPr>
          <w:color w:val="C00000"/>
          <w:sz w:val="20"/>
        </w:rPr>
        <w:t>.</w:t>
      </w:r>
    </w:p>
    <w:p w14:paraId="7491F221" w14:textId="77777777" w:rsidR="00661A71" w:rsidRPr="003F0F01" w:rsidRDefault="00173255" w:rsidP="006F0882">
      <w:pPr>
        <w:pStyle w:val="NoSpacing"/>
        <w:numPr>
          <w:ilvl w:val="0"/>
          <w:numId w:val="4"/>
        </w:numPr>
        <w:pBdr>
          <w:top w:val="single" w:sz="8" w:space="0" w:color="C00000"/>
          <w:left w:val="single" w:sz="8" w:space="4" w:color="C00000"/>
          <w:right w:val="single" w:sz="8" w:space="4" w:color="C00000"/>
        </w:pBdr>
        <w:suppressAutoHyphens/>
        <w:rPr>
          <w:color w:val="C00000"/>
          <w:sz w:val="20"/>
        </w:rPr>
      </w:pPr>
      <w:r>
        <w:rPr>
          <w:color w:val="C00000"/>
          <w:sz w:val="20"/>
        </w:rPr>
        <w:t>Variety of available &amp; custom color options</w:t>
      </w:r>
    </w:p>
    <w:p w14:paraId="1E02DF7D" w14:textId="77777777" w:rsidR="00661A71" w:rsidRPr="003F0F01" w:rsidRDefault="00661A71" w:rsidP="006F0882">
      <w:pPr>
        <w:pStyle w:val="NoSpacing"/>
        <w:numPr>
          <w:ilvl w:val="0"/>
          <w:numId w:val="4"/>
        </w:numPr>
        <w:pBdr>
          <w:top w:val="single" w:sz="8" w:space="0" w:color="C00000"/>
          <w:left w:val="single" w:sz="8" w:space="4" w:color="C00000"/>
          <w:right w:val="single" w:sz="8" w:space="4" w:color="C00000"/>
        </w:pBdr>
        <w:suppressAutoHyphens/>
        <w:rPr>
          <w:color w:val="C00000"/>
          <w:sz w:val="20"/>
        </w:rPr>
      </w:pPr>
      <w:proofErr w:type="gramStart"/>
      <w:r w:rsidRPr="003F0F01">
        <w:rPr>
          <w:color w:val="C00000"/>
          <w:sz w:val="20"/>
        </w:rPr>
        <w:t>Non directional</w:t>
      </w:r>
      <w:proofErr w:type="gramEnd"/>
      <w:r w:rsidRPr="003F0F01">
        <w:rPr>
          <w:color w:val="C00000"/>
          <w:sz w:val="20"/>
        </w:rPr>
        <w:t>, monolithic visual reduces installation time /waste</w:t>
      </w:r>
      <w:r w:rsidR="00882CA3">
        <w:rPr>
          <w:color w:val="C00000"/>
          <w:sz w:val="20"/>
        </w:rPr>
        <w:t>.</w:t>
      </w:r>
    </w:p>
    <w:p w14:paraId="6F448FDB" w14:textId="77777777" w:rsidR="00661A71" w:rsidRPr="003F0F01" w:rsidRDefault="00661A71" w:rsidP="006F0882">
      <w:pPr>
        <w:pStyle w:val="NoSpacing"/>
        <w:numPr>
          <w:ilvl w:val="0"/>
          <w:numId w:val="4"/>
        </w:numPr>
        <w:pBdr>
          <w:left w:val="single" w:sz="8" w:space="4" w:color="C00000"/>
          <w:bottom w:val="single" w:sz="8" w:space="1" w:color="C00000"/>
          <w:right w:val="single" w:sz="8" w:space="4" w:color="C00000"/>
        </w:pBdr>
        <w:suppressAutoHyphens/>
        <w:rPr>
          <w:color w:val="C00000"/>
          <w:sz w:val="20"/>
        </w:rPr>
      </w:pPr>
      <w:r w:rsidRPr="003F0F01">
        <w:rPr>
          <w:color w:val="C00000"/>
          <w:sz w:val="20"/>
        </w:rPr>
        <w:t xml:space="preserve"> </w:t>
      </w:r>
      <w:r w:rsidRPr="003F0F01">
        <w:rPr>
          <w:b/>
          <w:color w:val="C00000"/>
          <w:sz w:val="20"/>
        </w:rPr>
        <w:t>&lt;</w:t>
      </w:r>
      <w:r w:rsidR="00C53F84" w:rsidRPr="003F0F01">
        <w:rPr>
          <w:b/>
          <w:color w:val="C00000"/>
          <w:sz w:val="20"/>
        </w:rPr>
        <w:t>Insert</w:t>
      </w:r>
      <w:r w:rsidRPr="003F0F01">
        <w:rPr>
          <w:b/>
          <w:color w:val="C00000"/>
          <w:sz w:val="20"/>
        </w:rPr>
        <w:t xml:space="preserve"> product representative here&gt;</w:t>
      </w:r>
      <w:r w:rsidRPr="003F0F01">
        <w:rPr>
          <w:color w:val="C00000"/>
          <w:sz w:val="20"/>
        </w:rPr>
        <w:t xml:space="preserve"> or 800.874.4968 for technical questions</w:t>
      </w:r>
      <w:r w:rsidR="00882CA3">
        <w:rPr>
          <w:color w:val="C00000"/>
          <w:sz w:val="20"/>
        </w:rPr>
        <w:t>.</w:t>
      </w:r>
    </w:p>
    <w:p w14:paraId="344FAF68" w14:textId="77777777" w:rsidR="003F2D05" w:rsidRDefault="003F2D05" w:rsidP="006F0882">
      <w:pPr>
        <w:suppressAutoHyphens/>
      </w:pPr>
    </w:p>
    <w:p w14:paraId="70090384" w14:textId="77777777" w:rsidR="003F2D05" w:rsidRDefault="006F0882" w:rsidP="006F0882">
      <w:pPr>
        <w:pStyle w:val="NoSpacing"/>
        <w:pBdr>
          <w:top w:val="single" w:sz="4" w:space="1" w:color="auto"/>
          <w:left w:val="single" w:sz="4" w:space="4" w:color="auto"/>
          <w:bottom w:val="single" w:sz="4" w:space="1" w:color="auto"/>
          <w:right w:val="single" w:sz="4" w:space="4" w:color="auto"/>
        </w:pBdr>
        <w:suppressAutoHyphens/>
        <w:rPr>
          <w:b/>
          <w:color w:val="0070C0"/>
        </w:rPr>
      </w:pPr>
      <w:r>
        <w:rPr>
          <w:b/>
          <w:color w:val="0070C0"/>
        </w:rPr>
        <w:t>Note to specifiers:</w:t>
      </w:r>
    </w:p>
    <w:p w14:paraId="24D8DDE2" w14:textId="77777777" w:rsidR="003F2D05" w:rsidRDefault="003F2D05" w:rsidP="006F0882">
      <w:pPr>
        <w:pStyle w:val="NoSpacing"/>
        <w:pBdr>
          <w:top w:val="single" w:sz="4" w:space="1" w:color="auto"/>
          <w:left w:val="single" w:sz="4" w:space="4" w:color="auto"/>
          <w:bottom w:val="single" w:sz="4" w:space="1" w:color="auto"/>
          <w:right w:val="single" w:sz="4" w:space="4" w:color="auto"/>
        </w:pBdr>
        <w:suppressAutoHyphens/>
        <w:rPr>
          <w:color w:val="0070C0"/>
        </w:rPr>
      </w:pPr>
      <w:r>
        <w:rPr>
          <w:color w:val="0070C0"/>
        </w:rPr>
        <w:t>This document is not intended to function</w:t>
      </w:r>
      <w:r w:rsidR="006F0882">
        <w:rPr>
          <w:color w:val="0070C0"/>
        </w:rPr>
        <w:t xml:space="preserve"> as a standalone specification.</w:t>
      </w:r>
      <w:r>
        <w:rPr>
          <w:color w:val="0070C0"/>
        </w:rPr>
        <w:t xml:space="preserve"> It is intended to assist the specifier in inserting the proper language into the following recommended specification sections:</w:t>
      </w:r>
    </w:p>
    <w:p w14:paraId="2EC4F58E" w14:textId="77777777" w:rsidR="003F2D05" w:rsidRDefault="003F2D05" w:rsidP="006F0882">
      <w:pPr>
        <w:pStyle w:val="NoSpacing"/>
        <w:numPr>
          <w:ilvl w:val="0"/>
          <w:numId w:val="5"/>
        </w:numPr>
        <w:pBdr>
          <w:top w:val="single" w:sz="4" w:space="1" w:color="auto"/>
          <w:left w:val="single" w:sz="4" w:space="4" w:color="auto"/>
          <w:bottom w:val="single" w:sz="4" w:space="1" w:color="auto"/>
          <w:right w:val="single" w:sz="4" w:space="4" w:color="auto"/>
        </w:pBdr>
        <w:suppressAutoHyphens/>
        <w:rPr>
          <w:color w:val="0070C0"/>
        </w:rPr>
      </w:pPr>
      <w:r>
        <w:rPr>
          <w:color w:val="0070C0"/>
        </w:rPr>
        <w:t>09 51 13 Acoustical Panel Ceilings</w:t>
      </w:r>
    </w:p>
    <w:p w14:paraId="550D02E1" w14:textId="77777777" w:rsidR="003F2D05" w:rsidRDefault="003F2D05" w:rsidP="006F0882">
      <w:pPr>
        <w:pStyle w:val="NoSpacing"/>
        <w:numPr>
          <w:ilvl w:val="0"/>
          <w:numId w:val="5"/>
        </w:numPr>
        <w:pBdr>
          <w:top w:val="single" w:sz="4" w:space="1" w:color="auto"/>
          <w:left w:val="single" w:sz="4" w:space="4" w:color="auto"/>
          <w:bottom w:val="single" w:sz="4" w:space="1" w:color="auto"/>
          <w:right w:val="single" w:sz="4" w:space="4" w:color="auto"/>
        </w:pBdr>
        <w:suppressAutoHyphens/>
        <w:rPr>
          <w:color w:val="0070C0"/>
        </w:rPr>
      </w:pPr>
      <w:r>
        <w:rPr>
          <w:color w:val="0070C0"/>
        </w:rPr>
        <w:t>09 51 23 Acoustical Tile Ceilings</w:t>
      </w:r>
    </w:p>
    <w:tbl>
      <w:tblPr>
        <w:tblpPr w:leftFromText="180" w:rightFromText="180" w:vertAnchor="text" w:tblpY="35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76"/>
      </w:tblGrid>
      <w:tr w:rsidR="003F4C7F" w:rsidRPr="006074F4" w14:paraId="4615E97D" w14:textId="77777777" w:rsidTr="00121D9F">
        <w:tc>
          <w:tcPr>
            <w:tcW w:w="9576" w:type="dxa"/>
            <w:shd w:val="clear" w:color="auto" w:fill="E2EFD9"/>
          </w:tcPr>
          <w:p w14:paraId="6F3457B7" w14:textId="77777777" w:rsidR="003F4C7F" w:rsidRPr="006074F4" w:rsidRDefault="003F4C7F" w:rsidP="00121D9F">
            <w:pPr>
              <w:pStyle w:val="NoSpacing"/>
              <w:ind w:left="360" w:hanging="360"/>
              <w:rPr>
                <w:b/>
                <w:color w:val="538135"/>
                <w:sz w:val="20"/>
              </w:rPr>
            </w:pPr>
            <w:r w:rsidRPr="006074F4">
              <w:rPr>
                <w:b/>
                <w:color w:val="538135"/>
                <w:sz w:val="20"/>
              </w:rPr>
              <w:t xml:space="preserve">Sustainability Notes: </w:t>
            </w:r>
            <w:r w:rsidRPr="006074F4">
              <w:rPr>
                <w:color w:val="538135"/>
                <w:sz w:val="20"/>
              </w:rPr>
              <w:t>(Architecture 2030 Challenge for Products - LEED v4 EPD/LCA improvements)</w:t>
            </w:r>
          </w:p>
        </w:tc>
      </w:tr>
      <w:tr w:rsidR="003F4C7F" w:rsidRPr="00991982" w14:paraId="7B94F3DC" w14:textId="77777777" w:rsidTr="00121D9F">
        <w:tc>
          <w:tcPr>
            <w:tcW w:w="9576" w:type="dxa"/>
            <w:shd w:val="clear" w:color="auto" w:fill="auto"/>
          </w:tcPr>
          <w:p w14:paraId="51AB2A5D" w14:textId="77777777" w:rsidR="003F4C7F" w:rsidRDefault="003F4C7F" w:rsidP="00121D9F">
            <w:pPr>
              <w:pStyle w:val="NoSpacing"/>
              <w:numPr>
                <w:ilvl w:val="0"/>
                <w:numId w:val="4"/>
              </w:numPr>
              <w:rPr>
                <w:color w:val="538135"/>
                <w:sz w:val="20"/>
              </w:rPr>
            </w:pPr>
            <w:proofErr w:type="spellStart"/>
            <w:r>
              <w:rPr>
                <w:color w:val="538135"/>
                <w:sz w:val="20"/>
              </w:rPr>
              <w:t>GreenGuard</w:t>
            </w:r>
            <w:proofErr w:type="spellEnd"/>
            <w:r>
              <w:rPr>
                <w:color w:val="538135"/>
                <w:sz w:val="20"/>
              </w:rPr>
              <w:t xml:space="preserve"> Gold Certified for Low Emitting Performance</w:t>
            </w:r>
          </w:p>
          <w:p w14:paraId="2E851657" w14:textId="77777777" w:rsidR="003F4C7F" w:rsidRDefault="003F4C7F" w:rsidP="00121D9F">
            <w:pPr>
              <w:pStyle w:val="NoSpacing"/>
              <w:numPr>
                <w:ilvl w:val="0"/>
                <w:numId w:val="4"/>
              </w:numPr>
              <w:rPr>
                <w:color w:val="538135"/>
                <w:sz w:val="20"/>
              </w:rPr>
            </w:pPr>
            <w:r>
              <w:rPr>
                <w:color w:val="538135"/>
                <w:sz w:val="20"/>
              </w:rPr>
              <w:t>Meets California Department of Public Health CDPH Standard Method (CA 01350) Low VOC</w:t>
            </w:r>
          </w:p>
          <w:p w14:paraId="42B6D84E" w14:textId="77777777" w:rsidR="003F4C7F" w:rsidRPr="00991982" w:rsidRDefault="003F4C7F" w:rsidP="00121D9F">
            <w:pPr>
              <w:pStyle w:val="NoSpacing"/>
              <w:numPr>
                <w:ilvl w:val="0"/>
                <w:numId w:val="4"/>
              </w:numPr>
              <w:rPr>
                <w:color w:val="538135"/>
                <w:sz w:val="20"/>
              </w:rPr>
            </w:pPr>
            <w:r>
              <w:rPr>
                <w:color w:val="538135"/>
                <w:sz w:val="20"/>
              </w:rPr>
              <w:t>High Recycled Content</w:t>
            </w:r>
          </w:p>
        </w:tc>
      </w:tr>
    </w:tbl>
    <w:p w14:paraId="1C5C42B9" w14:textId="77777777" w:rsidR="008754EE" w:rsidRPr="008754EE" w:rsidRDefault="008754EE" w:rsidP="006F0882">
      <w:pPr>
        <w:pStyle w:val="ART"/>
        <w:numPr>
          <w:ilvl w:val="0"/>
          <w:numId w:val="0"/>
        </w:numPr>
      </w:pPr>
      <w:r>
        <w:t xml:space="preserve">2.3   </w:t>
      </w:r>
      <w:r w:rsidR="007C1ACA">
        <w:t xml:space="preserve">ACOUSTICAL </w:t>
      </w:r>
      <w:r w:rsidR="00173255">
        <w:t>PANELS</w:t>
      </w:r>
    </w:p>
    <w:p w14:paraId="1A787A2B" w14:textId="77777777" w:rsidR="0050272C" w:rsidRPr="009E149F" w:rsidRDefault="0050272C" w:rsidP="006F0882">
      <w:pPr>
        <w:pStyle w:val="PR1"/>
        <w:rPr>
          <w:rStyle w:val="SAhyperlink"/>
          <w:color w:val="auto"/>
          <w:u w:val="none"/>
        </w:rPr>
      </w:pPr>
      <w:r w:rsidRPr="009E149F">
        <w:rPr>
          <w:rStyle w:val="SAhyperlink"/>
          <w:color w:val="auto"/>
          <w:u w:val="none"/>
        </w:rPr>
        <w:t xml:space="preserve">Acoustical Panel Type </w:t>
      </w:r>
      <w:r w:rsidRPr="009E149F">
        <w:rPr>
          <w:rStyle w:val="SAhyperlink"/>
          <w:b/>
          <w:color w:val="auto"/>
          <w:u w:val="none"/>
        </w:rPr>
        <w:t>&lt;INSERT DESIGNATION HERE&gt;</w:t>
      </w:r>
      <w:r w:rsidRPr="009E149F">
        <w:rPr>
          <w:rStyle w:val="SAhyperlink"/>
          <w:color w:val="auto"/>
          <w:u w:val="none"/>
        </w:rPr>
        <w:t>:</w:t>
      </w:r>
    </w:p>
    <w:p w14:paraId="1AF377A0" w14:textId="77777777" w:rsidR="0050272C" w:rsidRPr="009E149F" w:rsidRDefault="0050272C" w:rsidP="006F0882">
      <w:pPr>
        <w:pStyle w:val="PR2"/>
        <w:jc w:val="left"/>
      </w:pPr>
      <w:r w:rsidRPr="009E149F">
        <w:rPr>
          <w:rStyle w:val="SAhyperlink"/>
          <w:color w:val="auto"/>
          <w:u w:val="none"/>
        </w:rPr>
        <w:t>Basis of Design: Subject to compliance with project requirements, the design is based on the following: USG Interiors, LLC</w:t>
      </w:r>
      <w:r w:rsidR="00D82422" w:rsidRPr="009E149F">
        <w:rPr>
          <w:rStyle w:val="SAhyperlink"/>
          <w:color w:val="auto"/>
          <w:u w:val="none"/>
        </w:rPr>
        <w:t>,</w:t>
      </w:r>
      <w:r w:rsidR="00144020">
        <w:rPr>
          <w:rStyle w:val="SAhyperlink"/>
          <w:color w:val="auto"/>
          <w:u w:val="none"/>
        </w:rPr>
        <w:t xml:space="preserve"> </w:t>
      </w:r>
      <w:r w:rsidR="006F0882">
        <w:rPr>
          <w:rStyle w:val="SAhyperlink"/>
          <w:color w:val="auto"/>
          <w:u w:val="none"/>
        </w:rPr>
        <w:t>“</w:t>
      </w:r>
      <w:r w:rsidRPr="009E149F">
        <w:rPr>
          <w:rStyle w:val="SAhyperlink"/>
          <w:color w:val="auto"/>
          <w:u w:val="none"/>
        </w:rPr>
        <w:t>Mars</w:t>
      </w:r>
      <w:r w:rsidR="00C83A6B" w:rsidRPr="009E149F">
        <w:rPr>
          <w:rStyle w:val="SAhyperlink"/>
          <w:color w:val="auto"/>
          <w:u w:val="none"/>
        </w:rPr>
        <w:t xml:space="preserve"> High</w:t>
      </w:r>
      <w:r w:rsidR="006F0882">
        <w:rPr>
          <w:rStyle w:val="SAhyperlink"/>
          <w:color w:val="auto"/>
          <w:u w:val="none"/>
        </w:rPr>
        <w:t>-</w:t>
      </w:r>
      <w:r w:rsidR="00C83A6B" w:rsidRPr="009E149F">
        <w:rPr>
          <w:rStyle w:val="SAhyperlink"/>
          <w:color w:val="auto"/>
          <w:u w:val="none"/>
        </w:rPr>
        <w:t>NRC</w:t>
      </w:r>
      <w:r w:rsidR="006F0882">
        <w:rPr>
          <w:rStyle w:val="SAhyperlink"/>
          <w:color w:val="auto"/>
          <w:u w:val="none"/>
        </w:rPr>
        <w:t>/</w:t>
      </w:r>
      <w:r w:rsidR="00A77A2B" w:rsidRPr="009E149F">
        <w:rPr>
          <w:rStyle w:val="SAhyperlink"/>
          <w:color w:val="auto"/>
          <w:u w:val="none"/>
        </w:rPr>
        <w:t>High</w:t>
      </w:r>
      <w:r w:rsidR="006F0882">
        <w:rPr>
          <w:rStyle w:val="SAhyperlink"/>
          <w:color w:val="auto"/>
          <w:u w:val="none"/>
        </w:rPr>
        <w:t>-</w:t>
      </w:r>
      <w:r w:rsidR="00A77A2B">
        <w:rPr>
          <w:rStyle w:val="SAhyperlink"/>
          <w:color w:val="auto"/>
          <w:u w:val="none"/>
        </w:rPr>
        <w:t xml:space="preserve">CAC with </w:t>
      </w:r>
      <w:proofErr w:type="gramStart"/>
      <w:r w:rsidR="00A77A2B">
        <w:rPr>
          <w:rStyle w:val="SAhyperlink"/>
          <w:color w:val="auto"/>
          <w:u w:val="none"/>
        </w:rPr>
        <w:t>plant based</w:t>
      </w:r>
      <w:proofErr w:type="gramEnd"/>
      <w:r w:rsidR="00A77A2B">
        <w:rPr>
          <w:rStyle w:val="SAhyperlink"/>
          <w:color w:val="auto"/>
          <w:u w:val="none"/>
        </w:rPr>
        <w:t xml:space="preserve"> binder</w:t>
      </w:r>
      <w:r w:rsidR="006F0882">
        <w:rPr>
          <w:rStyle w:val="SAhyperlink"/>
          <w:color w:val="auto"/>
          <w:u w:val="none"/>
        </w:rPr>
        <w:t>”</w:t>
      </w:r>
      <w:r w:rsidR="00D82422" w:rsidRPr="009E149F">
        <w:rPr>
          <w:rStyle w:val="SAhyperlink"/>
          <w:color w:val="auto"/>
          <w:u w:val="none"/>
        </w:rPr>
        <w:t>.</w:t>
      </w:r>
    </w:p>
    <w:p w14:paraId="0940EADA" w14:textId="77777777" w:rsidR="0050272C" w:rsidRPr="009E149F" w:rsidRDefault="0050272C" w:rsidP="006F0882">
      <w:pPr>
        <w:pStyle w:val="PR2"/>
        <w:rPr>
          <w:rStyle w:val="SAhyperlink"/>
          <w:color w:val="auto"/>
          <w:u w:val="none"/>
        </w:rPr>
      </w:pPr>
      <w:r w:rsidRPr="009E149F">
        <w:rPr>
          <w:rStyle w:val="SAhyperlink"/>
          <w:color w:val="auto"/>
          <w:u w:val="none"/>
        </w:rPr>
        <w:t>Classification:  Provide ceiling panels complying with ASTM E 1264 for type, form and pattern as follows:</w:t>
      </w:r>
    </w:p>
    <w:p w14:paraId="1A7E69BD" w14:textId="77777777" w:rsidR="0050272C" w:rsidRPr="009E149F" w:rsidRDefault="0050272C" w:rsidP="006F0882">
      <w:pPr>
        <w:pStyle w:val="PR3"/>
        <w:rPr>
          <w:rStyle w:val="SAhyperlink"/>
          <w:color w:val="auto"/>
          <w:u w:val="none"/>
        </w:rPr>
      </w:pPr>
      <w:r w:rsidRPr="009E149F">
        <w:rPr>
          <w:rStyle w:val="SAhyperlink"/>
          <w:color w:val="auto"/>
          <w:u w:val="none"/>
        </w:rPr>
        <w:t>Type</w:t>
      </w:r>
      <w:r w:rsidR="004025D2" w:rsidRPr="009E149F">
        <w:rPr>
          <w:rStyle w:val="SAhyperlink"/>
          <w:color w:val="auto"/>
          <w:u w:val="none"/>
        </w:rPr>
        <w:t>:</w:t>
      </w:r>
      <w:r w:rsidRPr="009E149F">
        <w:rPr>
          <w:rStyle w:val="SAhyperlink"/>
          <w:color w:val="auto"/>
          <w:u w:val="none"/>
        </w:rPr>
        <w:t xml:space="preserve"> IV, </w:t>
      </w:r>
      <w:r w:rsidR="004025D2" w:rsidRPr="009E149F">
        <w:rPr>
          <w:rStyle w:val="SAhyperlink"/>
          <w:color w:val="auto"/>
          <w:u w:val="none"/>
        </w:rPr>
        <w:t>mineral base with membrane faced overlay</w:t>
      </w:r>
    </w:p>
    <w:p w14:paraId="7EAB4881" w14:textId="77777777" w:rsidR="0050272C" w:rsidRPr="009E149F" w:rsidRDefault="0050272C" w:rsidP="006F0882">
      <w:pPr>
        <w:pStyle w:val="PR3"/>
        <w:rPr>
          <w:rStyle w:val="SAhyperlink"/>
          <w:color w:val="auto"/>
          <w:u w:val="none"/>
        </w:rPr>
      </w:pPr>
      <w:r w:rsidRPr="009E149F">
        <w:rPr>
          <w:rStyle w:val="SAhyperlink"/>
          <w:color w:val="auto"/>
          <w:u w:val="none"/>
        </w:rPr>
        <w:t>Form</w:t>
      </w:r>
      <w:r w:rsidR="004025D2" w:rsidRPr="009E149F">
        <w:rPr>
          <w:rStyle w:val="SAhyperlink"/>
          <w:color w:val="auto"/>
          <w:u w:val="none"/>
        </w:rPr>
        <w:t>:</w:t>
      </w:r>
      <w:r w:rsidRPr="009E149F">
        <w:rPr>
          <w:rStyle w:val="SAhyperlink"/>
          <w:color w:val="auto"/>
          <w:u w:val="none"/>
        </w:rPr>
        <w:t xml:space="preserve"> 1 &amp; 2, </w:t>
      </w:r>
      <w:r w:rsidR="004025D2" w:rsidRPr="009E149F">
        <w:rPr>
          <w:rStyle w:val="SAhyperlink"/>
          <w:color w:val="auto"/>
          <w:u w:val="none"/>
        </w:rPr>
        <w:t>Nodular and water felted</w:t>
      </w:r>
    </w:p>
    <w:p w14:paraId="0C097CB2" w14:textId="77777777" w:rsidR="0050272C" w:rsidRPr="009E149F" w:rsidRDefault="004025D2" w:rsidP="006F0882">
      <w:pPr>
        <w:pStyle w:val="PR3"/>
        <w:rPr>
          <w:rStyle w:val="SAhyperlink"/>
          <w:color w:val="auto"/>
          <w:u w:val="none"/>
        </w:rPr>
      </w:pPr>
      <w:r w:rsidRPr="009E149F">
        <w:rPr>
          <w:rStyle w:val="SAhyperlink"/>
          <w:color w:val="auto"/>
          <w:u w:val="none"/>
        </w:rPr>
        <w:t>P</w:t>
      </w:r>
      <w:r w:rsidR="0050272C" w:rsidRPr="009E149F">
        <w:rPr>
          <w:rStyle w:val="SAhyperlink"/>
          <w:color w:val="auto"/>
          <w:u w:val="none"/>
        </w:rPr>
        <w:t>attern</w:t>
      </w:r>
      <w:r w:rsidRPr="009E149F">
        <w:rPr>
          <w:rStyle w:val="SAhyperlink"/>
          <w:color w:val="auto"/>
          <w:u w:val="none"/>
        </w:rPr>
        <w:t>:</w:t>
      </w:r>
      <w:r w:rsidR="0050272C" w:rsidRPr="009E149F">
        <w:rPr>
          <w:rStyle w:val="SAhyperlink"/>
          <w:color w:val="auto"/>
          <w:u w:val="none"/>
        </w:rPr>
        <w:t xml:space="preserve"> E &amp; G</w:t>
      </w:r>
      <w:r w:rsidRPr="009E149F">
        <w:rPr>
          <w:rStyle w:val="SAhyperlink"/>
          <w:color w:val="auto"/>
          <w:u w:val="none"/>
        </w:rPr>
        <w:t>, smooth and light texture</w:t>
      </w:r>
    </w:p>
    <w:p w14:paraId="630167A4" w14:textId="77777777" w:rsidR="00E00797" w:rsidRPr="009E149F" w:rsidRDefault="00E00797" w:rsidP="006F0882">
      <w:pPr>
        <w:pStyle w:val="PR2"/>
      </w:pPr>
      <w:r w:rsidRPr="009E149F">
        <w:t xml:space="preserve">Color: </w:t>
      </w:r>
      <w:r w:rsidR="00173255" w:rsidRPr="007F487B">
        <w:rPr>
          <w:b/>
        </w:rPr>
        <w:t>[Flat White 050] [sea shell 3678] [dawn 3679] [nut brown 3680] [atmosphere 3681] [peat 3682 [shale 3683] [ocean ridge 3684] [</w:t>
      </w:r>
      <w:proofErr w:type="spellStart"/>
      <w:r w:rsidR="00173255" w:rsidRPr="007F487B">
        <w:rPr>
          <w:b/>
        </w:rPr>
        <w:t>laguna</w:t>
      </w:r>
      <w:proofErr w:type="spellEnd"/>
      <w:r w:rsidR="00173255" w:rsidRPr="007F487B">
        <w:rPr>
          <w:b/>
        </w:rPr>
        <w:t xml:space="preserve"> 3685] [deep violet 3686] [deep cranberry 3687] [grass 3688] [tangy </w:t>
      </w:r>
      <w:proofErr w:type="spellStart"/>
      <w:r w:rsidR="00173255" w:rsidRPr="007F487B">
        <w:rPr>
          <w:b/>
        </w:rPr>
        <w:t>taleia</w:t>
      </w:r>
      <w:proofErr w:type="spellEnd"/>
      <w:r w:rsidR="00173255" w:rsidRPr="007F487B">
        <w:rPr>
          <w:b/>
        </w:rPr>
        <w:t xml:space="preserve"> 3689] [flat black 205] [light brown 3690] [old stone 3690] [deep blue</w:t>
      </w:r>
      <w:r w:rsidR="00173255">
        <w:rPr>
          <w:b/>
        </w:rPr>
        <w:t xml:space="preserve"> 3692</w:t>
      </w:r>
      <w:r w:rsidR="00173255" w:rsidRPr="007F487B">
        <w:rPr>
          <w:b/>
        </w:rPr>
        <w:t>] [deep berry 3693].</w:t>
      </w:r>
    </w:p>
    <w:p w14:paraId="47F1FA82" w14:textId="77777777" w:rsidR="00E00797" w:rsidRPr="009E149F" w:rsidRDefault="009C7D03" w:rsidP="006F0882">
      <w:pPr>
        <w:pStyle w:val="PR2"/>
      </w:pPr>
      <w:r w:rsidRPr="009E149F">
        <w:t xml:space="preserve">LR: Not less than </w:t>
      </w:r>
      <w:r w:rsidR="00E00797" w:rsidRPr="009E149F">
        <w:t>0.</w:t>
      </w:r>
      <w:r w:rsidR="00A77A2B">
        <w:t>90</w:t>
      </w:r>
      <w:r w:rsidR="00E00797" w:rsidRPr="009E149F">
        <w:t>.</w:t>
      </w:r>
      <w:r w:rsidR="00173255">
        <w:t xml:space="preserve"> (White)</w:t>
      </w:r>
    </w:p>
    <w:p w14:paraId="292437B4" w14:textId="77777777" w:rsidR="00E00797" w:rsidRPr="009E149F" w:rsidRDefault="00E00797" w:rsidP="006F0882">
      <w:pPr>
        <w:pStyle w:val="PR2"/>
      </w:pPr>
      <w:r w:rsidRPr="009E149F">
        <w:t xml:space="preserve">NRC: Not less </w:t>
      </w:r>
      <w:r w:rsidRPr="00370AB0">
        <w:t xml:space="preserve">than </w:t>
      </w:r>
      <w:r w:rsidR="00A77A2B" w:rsidRPr="00882CA3">
        <w:rPr>
          <w:b/>
        </w:rPr>
        <w:t>[0.60] [</w:t>
      </w:r>
      <w:r w:rsidR="00A50852" w:rsidRPr="00882CA3">
        <w:rPr>
          <w:b/>
        </w:rPr>
        <w:t>0.80</w:t>
      </w:r>
      <w:r w:rsidR="00A77A2B" w:rsidRPr="00882CA3">
        <w:rPr>
          <w:b/>
        </w:rPr>
        <w:t>]</w:t>
      </w:r>
      <w:r w:rsidR="00C53F84">
        <w:rPr>
          <w:b/>
        </w:rPr>
        <w:t xml:space="preserve"> [0.85] [0.90]</w:t>
      </w:r>
      <w:r w:rsidR="00C83A6B" w:rsidRPr="00882CA3">
        <w:rPr>
          <w:b/>
        </w:rPr>
        <w:t>.</w:t>
      </w:r>
      <w:r w:rsidR="00173255">
        <w:rPr>
          <w:b/>
        </w:rPr>
        <w:t xml:space="preserve"> (White)</w:t>
      </w:r>
    </w:p>
    <w:p w14:paraId="6D79AC23" w14:textId="77777777" w:rsidR="00E00797" w:rsidRPr="00144020" w:rsidRDefault="00E00797" w:rsidP="006F0882">
      <w:pPr>
        <w:pStyle w:val="PR2"/>
      </w:pPr>
      <w:r w:rsidRPr="00144020">
        <w:t xml:space="preserve">CAC: Not less than </w:t>
      </w:r>
      <w:r w:rsidR="00C53F84" w:rsidRPr="00C53F84">
        <w:rPr>
          <w:b/>
        </w:rPr>
        <w:t>[30]</w:t>
      </w:r>
      <w:r w:rsidR="00C53F84">
        <w:t xml:space="preserve"> </w:t>
      </w:r>
      <w:r w:rsidR="00A77A2B" w:rsidRPr="00882CA3">
        <w:rPr>
          <w:b/>
        </w:rPr>
        <w:t>[</w:t>
      </w:r>
      <w:r w:rsidRPr="00882CA3">
        <w:rPr>
          <w:b/>
        </w:rPr>
        <w:t>35</w:t>
      </w:r>
      <w:r w:rsidR="00A77A2B" w:rsidRPr="00882CA3">
        <w:rPr>
          <w:b/>
        </w:rPr>
        <w:t>] [40]</w:t>
      </w:r>
      <w:r w:rsidRPr="00882CA3">
        <w:rPr>
          <w:b/>
        </w:rPr>
        <w:t>.</w:t>
      </w:r>
    </w:p>
    <w:p w14:paraId="6FCD99F2" w14:textId="77777777" w:rsidR="00905C24" w:rsidRPr="00144020" w:rsidRDefault="00E00797" w:rsidP="006F0882">
      <w:pPr>
        <w:pStyle w:val="PR2"/>
      </w:pPr>
      <w:r w:rsidRPr="00144020">
        <w:t xml:space="preserve">Edge/Joint Detail: </w:t>
      </w:r>
      <w:r w:rsidR="008D3631" w:rsidRPr="00882CA3">
        <w:rPr>
          <w:b/>
        </w:rPr>
        <w:t>[</w:t>
      </w:r>
      <w:r w:rsidR="00A77A2B" w:rsidRPr="00882CA3">
        <w:rPr>
          <w:b/>
        </w:rPr>
        <w:t xml:space="preserve">SLT </w:t>
      </w:r>
      <w:r w:rsidR="008D3631" w:rsidRPr="00882CA3">
        <w:rPr>
          <w:b/>
        </w:rPr>
        <w:t>Beveled Reveal] [</w:t>
      </w:r>
      <w:r w:rsidR="00A77A2B" w:rsidRPr="00882CA3">
        <w:rPr>
          <w:b/>
        </w:rPr>
        <w:t xml:space="preserve">FLB </w:t>
      </w:r>
      <w:r w:rsidR="008D3631" w:rsidRPr="00882CA3">
        <w:rPr>
          <w:b/>
        </w:rPr>
        <w:t>Flush reveal] [</w:t>
      </w:r>
      <w:r w:rsidR="00A77A2B" w:rsidRPr="00882CA3">
        <w:rPr>
          <w:b/>
        </w:rPr>
        <w:t xml:space="preserve">SQ </w:t>
      </w:r>
      <w:r w:rsidR="008D3631" w:rsidRPr="00882CA3">
        <w:rPr>
          <w:b/>
        </w:rPr>
        <w:t>Square].</w:t>
      </w:r>
    </w:p>
    <w:p w14:paraId="3D97D406" w14:textId="77777777" w:rsidR="00EE3BD5" w:rsidRPr="00144020" w:rsidRDefault="00EE3BD5" w:rsidP="006F0882">
      <w:pPr>
        <w:pStyle w:val="PR2"/>
      </w:pPr>
      <w:r w:rsidRPr="00144020">
        <w:t>Suspension Grid Width</w:t>
      </w:r>
      <w:r w:rsidR="00AF07DF" w:rsidRPr="00882CA3">
        <w:rPr>
          <w:b/>
        </w:rPr>
        <w:t>:</w:t>
      </w:r>
      <w:r w:rsidRPr="00882CA3">
        <w:rPr>
          <w:b/>
        </w:rPr>
        <w:t xml:space="preserve"> </w:t>
      </w:r>
      <w:r w:rsidR="00AF07DF" w:rsidRPr="00882CA3">
        <w:rPr>
          <w:b/>
        </w:rPr>
        <w:t xml:space="preserve">[DX/DXL] [DXW] [DXT] [DXF] [DXFF] [DXI] </w:t>
      </w:r>
      <w:r w:rsidRPr="00882CA3">
        <w:rPr>
          <w:b/>
        </w:rPr>
        <w:t>[</w:t>
      </w:r>
      <w:r w:rsidRPr="00882CA3">
        <w:rPr>
          <w:rStyle w:val="IP"/>
          <w:b/>
        </w:rPr>
        <w:t>9/16 inch</w:t>
      </w:r>
      <w:r w:rsidR="003325A0" w:rsidRPr="00882CA3">
        <w:rPr>
          <w:rStyle w:val="IP"/>
          <w:b/>
        </w:rPr>
        <w:t xml:space="preserve"> </w:t>
      </w:r>
      <w:r w:rsidR="003325A0" w:rsidRPr="00882CA3">
        <w:rPr>
          <w:rStyle w:val="SI"/>
          <w:b/>
        </w:rPr>
        <w:t>(1</w:t>
      </w:r>
      <w:r w:rsidR="00FF1D23" w:rsidRPr="00882CA3">
        <w:rPr>
          <w:rStyle w:val="SI"/>
          <w:b/>
        </w:rPr>
        <w:t>4</w:t>
      </w:r>
      <w:r w:rsidR="003325A0" w:rsidRPr="00882CA3">
        <w:rPr>
          <w:rStyle w:val="SI"/>
          <w:b/>
        </w:rPr>
        <w:t xml:space="preserve"> mm)</w:t>
      </w:r>
      <w:r w:rsidRPr="00882CA3">
        <w:rPr>
          <w:b/>
        </w:rPr>
        <w:t xml:space="preserve">] </w:t>
      </w:r>
      <w:r w:rsidR="003325A0" w:rsidRPr="00882CA3">
        <w:rPr>
          <w:b/>
        </w:rPr>
        <w:t>[</w:t>
      </w:r>
      <w:r w:rsidR="003325A0" w:rsidRPr="00882CA3">
        <w:rPr>
          <w:b/>
          <w:color w:val="FF0000"/>
        </w:rPr>
        <w:t xml:space="preserve">15/16 inch </w:t>
      </w:r>
      <w:r w:rsidR="003325A0" w:rsidRPr="00882CA3">
        <w:rPr>
          <w:rStyle w:val="SI"/>
          <w:b/>
        </w:rPr>
        <w:t>(</w:t>
      </w:r>
      <w:r w:rsidR="00FF1D23" w:rsidRPr="00882CA3">
        <w:rPr>
          <w:rStyle w:val="SI"/>
          <w:b/>
        </w:rPr>
        <w:t>24</w:t>
      </w:r>
      <w:r w:rsidR="003325A0" w:rsidRPr="00882CA3">
        <w:rPr>
          <w:rStyle w:val="SI"/>
          <w:b/>
        </w:rPr>
        <w:t xml:space="preserve"> mm)</w:t>
      </w:r>
      <w:r w:rsidR="006F0882">
        <w:rPr>
          <w:b/>
        </w:rPr>
        <w:t xml:space="preserve">] </w:t>
      </w:r>
      <w:r w:rsidR="003325A0" w:rsidRPr="00882CA3">
        <w:rPr>
          <w:b/>
        </w:rPr>
        <w:t>[</w:t>
      </w:r>
      <w:r w:rsidR="003325A0" w:rsidRPr="00882CA3">
        <w:rPr>
          <w:b/>
          <w:color w:val="FF0000"/>
        </w:rPr>
        <w:t xml:space="preserve">1 ½ inch </w:t>
      </w:r>
      <w:r w:rsidR="003325A0" w:rsidRPr="00882CA3">
        <w:rPr>
          <w:rStyle w:val="SI"/>
          <w:b/>
        </w:rPr>
        <w:t>(</w:t>
      </w:r>
      <w:r w:rsidR="00FF1D23" w:rsidRPr="00882CA3">
        <w:rPr>
          <w:rStyle w:val="SI"/>
          <w:b/>
        </w:rPr>
        <w:t>38</w:t>
      </w:r>
      <w:r w:rsidR="003325A0" w:rsidRPr="00882CA3">
        <w:rPr>
          <w:rStyle w:val="SI"/>
          <w:b/>
        </w:rPr>
        <w:t xml:space="preserve"> mm)</w:t>
      </w:r>
      <w:r w:rsidR="003325A0" w:rsidRPr="00882CA3">
        <w:rPr>
          <w:b/>
        </w:rPr>
        <w:t>]</w:t>
      </w:r>
      <w:r w:rsidR="00882CA3">
        <w:t>.</w:t>
      </w:r>
      <w:r w:rsidRPr="00144020">
        <w:t xml:space="preserve"> </w:t>
      </w:r>
    </w:p>
    <w:p w14:paraId="04ADAE71" w14:textId="77777777" w:rsidR="00E00797" w:rsidRPr="00144020" w:rsidRDefault="006943FC" w:rsidP="006F0882">
      <w:pPr>
        <w:pStyle w:val="PR2"/>
      </w:pPr>
      <w:r w:rsidRPr="00144020">
        <w:t xml:space="preserve">Panel </w:t>
      </w:r>
      <w:r w:rsidR="00E00797" w:rsidRPr="00144020">
        <w:t xml:space="preserve">Thickness: </w:t>
      </w:r>
      <w:r w:rsidR="00AF07DF" w:rsidRPr="00882CA3">
        <w:rPr>
          <w:b/>
        </w:rPr>
        <w:t>[</w:t>
      </w:r>
      <w:r w:rsidR="00AF07DF" w:rsidRPr="00882CA3">
        <w:rPr>
          <w:rStyle w:val="IP"/>
          <w:b/>
        </w:rPr>
        <w:t>3/4 inch</w:t>
      </w:r>
      <w:r w:rsidR="00AF07DF" w:rsidRPr="00882CA3">
        <w:rPr>
          <w:rStyle w:val="SI"/>
          <w:b/>
        </w:rPr>
        <w:t xml:space="preserve"> (19 mm)</w:t>
      </w:r>
      <w:r w:rsidR="00AF07DF" w:rsidRPr="00882CA3">
        <w:rPr>
          <w:b/>
        </w:rPr>
        <w:t>] [</w:t>
      </w:r>
      <w:r w:rsidR="00AF07DF" w:rsidRPr="00882CA3">
        <w:rPr>
          <w:rStyle w:val="IP"/>
          <w:b/>
        </w:rPr>
        <w:t>7/8 inch</w:t>
      </w:r>
      <w:r w:rsidR="00AF07DF" w:rsidRPr="00882CA3">
        <w:rPr>
          <w:rStyle w:val="SI"/>
          <w:b/>
        </w:rPr>
        <w:t xml:space="preserve"> (23 mm)</w:t>
      </w:r>
      <w:r w:rsidR="00AF07DF" w:rsidRPr="00882CA3">
        <w:rPr>
          <w:b/>
        </w:rPr>
        <w:t>]</w:t>
      </w:r>
      <w:r w:rsidR="00084D30">
        <w:rPr>
          <w:b/>
        </w:rPr>
        <w:t xml:space="preserve"> </w:t>
      </w:r>
      <w:r w:rsidR="00084D30" w:rsidRPr="00882CA3">
        <w:rPr>
          <w:b/>
        </w:rPr>
        <w:t>[</w:t>
      </w:r>
      <w:r w:rsidR="00084D30">
        <w:rPr>
          <w:rStyle w:val="IP"/>
          <w:b/>
        </w:rPr>
        <w:t>1</w:t>
      </w:r>
      <w:r w:rsidR="00084D30" w:rsidRPr="00882CA3">
        <w:rPr>
          <w:rStyle w:val="IP"/>
          <w:b/>
        </w:rPr>
        <w:t xml:space="preserve"> inch</w:t>
      </w:r>
      <w:r w:rsidR="00084D30" w:rsidRPr="00882CA3">
        <w:rPr>
          <w:rStyle w:val="SI"/>
          <w:b/>
        </w:rPr>
        <w:t xml:space="preserve"> (2</w:t>
      </w:r>
      <w:r w:rsidR="00084D30">
        <w:rPr>
          <w:rStyle w:val="SI"/>
          <w:b/>
        </w:rPr>
        <w:t>5.4</w:t>
      </w:r>
      <w:r w:rsidR="00084D30" w:rsidRPr="00882CA3">
        <w:rPr>
          <w:rStyle w:val="SI"/>
          <w:b/>
        </w:rPr>
        <w:t xml:space="preserve"> mm)</w:t>
      </w:r>
      <w:r w:rsidR="00084D30" w:rsidRPr="00882CA3">
        <w:rPr>
          <w:b/>
        </w:rPr>
        <w:t>].</w:t>
      </w:r>
    </w:p>
    <w:p w14:paraId="1609EABD" w14:textId="77777777" w:rsidR="00E00797" w:rsidRPr="00882CA3" w:rsidRDefault="00E00797" w:rsidP="006F0882">
      <w:pPr>
        <w:pStyle w:val="PR2"/>
        <w:rPr>
          <w:b/>
        </w:rPr>
      </w:pPr>
      <w:r w:rsidRPr="00144020">
        <w:lastRenderedPageBreak/>
        <w:t xml:space="preserve">Modular Size: </w:t>
      </w:r>
      <w:r w:rsidRPr="00882CA3">
        <w:rPr>
          <w:b/>
        </w:rPr>
        <w:t>[</w:t>
      </w:r>
      <w:r w:rsidR="005658ED" w:rsidRPr="00882CA3">
        <w:rPr>
          <w:rStyle w:val="IP"/>
          <w:b/>
        </w:rPr>
        <w:t>24</w:t>
      </w:r>
      <w:r w:rsidRPr="00882CA3">
        <w:rPr>
          <w:rStyle w:val="IP"/>
          <w:b/>
        </w:rPr>
        <w:t xml:space="preserve"> by </w:t>
      </w:r>
      <w:r w:rsidR="005658ED" w:rsidRPr="00882CA3">
        <w:rPr>
          <w:rStyle w:val="IP"/>
          <w:b/>
        </w:rPr>
        <w:t>24</w:t>
      </w:r>
      <w:r w:rsidRPr="00882CA3">
        <w:rPr>
          <w:rStyle w:val="IP"/>
          <w:b/>
        </w:rPr>
        <w:t xml:space="preserve"> inches</w:t>
      </w:r>
      <w:r w:rsidRPr="00882CA3">
        <w:rPr>
          <w:rStyle w:val="SI"/>
          <w:b/>
        </w:rPr>
        <w:t xml:space="preserve"> (</w:t>
      </w:r>
      <w:r w:rsidR="005658ED" w:rsidRPr="00882CA3">
        <w:rPr>
          <w:rStyle w:val="SI"/>
          <w:b/>
        </w:rPr>
        <w:t>610</w:t>
      </w:r>
      <w:r w:rsidRPr="00882CA3">
        <w:rPr>
          <w:rStyle w:val="SI"/>
          <w:b/>
        </w:rPr>
        <w:t xml:space="preserve"> by </w:t>
      </w:r>
      <w:r w:rsidR="005658ED" w:rsidRPr="00882CA3">
        <w:rPr>
          <w:rStyle w:val="SI"/>
          <w:b/>
        </w:rPr>
        <w:t>610</w:t>
      </w:r>
      <w:r w:rsidRPr="00882CA3">
        <w:rPr>
          <w:rStyle w:val="SI"/>
          <w:b/>
        </w:rPr>
        <w:t xml:space="preserve"> mm)</w:t>
      </w:r>
      <w:r w:rsidRPr="00882CA3">
        <w:rPr>
          <w:b/>
        </w:rPr>
        <w:t xml:space="preserve">] </w:t>
      </w:r>
      <w:r w:rsidR="00E22A99" w:rsidRPr="00882CA3">
        <w:rPr>
          <w:b/>
        </w:rPr>
        <w:t>[</w:t>
      </w:r>
      <w:r w:rsidR="00E22A99" w:rsidRPr="00882CA3">
        <w:rPr>
          <w:rStyle w:val="IP"/>
          <w:b/>
        </w:rPr>
        <w:t>24 by 48 inches</w:t>
      </w:r>
      <w:r w:rsidR="00E22A99" w:rsidRPr="00882CA3">
        <w:rPr>
          <w:rStyle w:val="SI"/>
          <w:b/>
        </w:rPr>
        <w:t xml:space="preserve"> (610 by 1220 mm)</w:t>
      </w:r>
      <w:r w:rsidR="00E22A99" w:rsidRPr="00882CA3">
        <w:rPr>
          <w:b/>
        </w:rPr>
        <w:t>] [</w:t>
      </w:r>
      <w:r w:rsidR="00E22A99" w:rsidRPr="00882CA3">
        <w:rPr>
          <w:rStyle w:val="IP"/>
          <w:b/>
        </w:rPr>
        <w:t>30 by 30 inches</w:t>
      </w:r>
      <w:r w:rsidR="00E22A99" w:rsidRPr="00882CA3">
        <w:rPr>
          <w:rStyle w:val="SI"/>
          <w:b/>
        </w:rPr>
        <w:t xml:space="preserve"> (762 by 762 mm)</w:t>
      </w:r>
      <w:r w:rsidR="00E22A99" w:rsidRPr="00882CA3">
        <w:rPr>
          <w:b/>
        </w:rPr>
        <w:t xml:space="preserve">] </w:t>
      </w:r>
      <w:r w:rsidRPr="00882CA3">
        <w:rPr>
          <w:b/>
        </w:rPr>
        <w:t>[As indicated on Drawings] [As indicated in a schedule].</w:t>
      </w:r>
    </w:p>
    <w:p w14:paraId="157F054B" w14:textId="77777777" w:rsidR="00524422" w:rsidRDefault="00524422" w:rsidP="006F0882">
      <w:pPr>
        <w:pStyle w:val="PR2"/>
      </w:pPr>
      <w:r w:rsidRPr="009E149F">
        <w:t xml:space="preserve">Recycled Content: </w:t>
      </w:r>
      <w:r w:rsidR="007975DA" w:rsidRPr="00882CA3">
        <w:rPr>
          <w:b/>
        </w:rPr>
        <w:t>[</w:t>
      </w:r>
      <w:r w:rsidR="00173255">
        <w:rPr>
          <w:b/>
        </w:rPr>
        <w:t>65</w:t>
      </w:r>
      <w:r w:rsidR="007975DA">
        <w:rPr>
          <w:b/>
        </w:rPr>
        <w:t>%</w:t>
      </w:r>
      <w:r w:rsidR="007975DA" w:rsidRPr="00882CA3">
        <w:rPr>
          <w:b/>
        </w:rPr>
        <w:t xml:space="preserve">] </w:t>
      </w:r>
      <w:r w:rsidR="00173255">
        <w:rPr>
          <w:b/>
        </w:rPr>
        <w:t>[</w:t>
      </w:r>
      <w:r w:rsidR="007975DA">
        <w:rPr>
          <w:b/>
        </w:rPr>
        <w:t>66%</w:t>
      </w:r>
      <w:r w:rsidR="007975DA" w:rsidRPr="00882CA3">
        <w:rPr>
          <w:b/>
        </w:rPr>
        <w:t>] [</w:t>
      </w:r>
      <w:r w:rsidR="00173255">
        <w:rPr>
          <w:b/>
        </w:rPr>
        <w:t>70</w:t>
      </w:r>
      <w:r w:rsidR="007975DA">
        <w:rPr>
          <w:b/>
        </w:rPr>
        <w:t>%</w:t>
      </w:r>
      <w:r w:rsidR="007975DA" w:rsidRPr="00882CA3">
        <w:rPr>
          <w:b/>
        </w:rPr>
        <w:t>] [</w:t>
      </w:r>
      <w:r w:rsidR="00173255">
        <w:rPr>
          <w:b/>
        </w:rPr>
        <w:t>71</w:t>
      </w:r>
      <w:r w:rsidR="007975DA">
        <w:rPr>
          <w:b/>
        </w:rPr>
        <w:t>%</w:t>
      </w:r>
      <w:r w:rsidR="007975DA" w:rsidRPr="00882CA3">
        <w:rPr>
          <w:b/>
        </w:rPr>
        <w:t>]</w:t>
      </w:r>
    </w:p>
    <w:p w14:paraId="44FABD4D" w14:textId="77777777" w:rsidR="00144020" w:rsidRPr="009E4377" w:rsidRDefault="00144020" w:rsidP="006F0882">
      <w:pPr>
        <w:pStyle w:val="PR2"/>
      </w:pPr>
      <w:r w:rsidRPr="009E4377">
        <w:t>High Recycled Content</w:t>
      </w:r>
      <w:r w:rsidR="00370AB0">
        <w:t xml:space="preserve"> Product</w:t>
      </w:r>
      <w:r w:rsidRPr="009E4377">
        <w:t xml:space="preserve">: Classified as containing greater than 50% total recycled content. Total recycled content is based on product composition of </w:t>
      </w:r>
      <w:r w:rsidR="00830491" w:rsidRPr="009E4377">
        <w:t>post-consumer</w:t>
      </w:r>
      <w:r w:rsidR="006F0882">
        <w:t xml:space="preserve"> and pre-</w:t>
      </w:r>
      <w:r w:rsidRPr="009E4377">
        <w:t xml:space="preserve">consumer </w:t>
      </w:r>
      <w:r w:rsidR="00830491" w:rsidRPr="009E4377">
        <w:t>post</w:t>
      </w:r>
      <w:r w:rsidR="006F0882">
        <w:t>-</w:t>
      </w:r>
      <w:r w:rsidR="00830491" w:rsidRPr="009E4377">
        <w:t>industrial</w:t>
      </w:r>
      <w:r w:rsidRPr="009E4377">
        <w:t xml:space="preserve"> recycled content per FTC guidelines.</w:t>
      </w:r>
    </w:p>
    <w:p w14:paraId="623D0F82" w14:textId="77777777" w:rsidR="00CF43DF" w:rsidRPr="009E4377" w:rsidRDefault="00CF43DF" w:rsidP="006F0882">
      <w:pPr>
        <w:pStyle w:val="PR2"/>
      </w:pPr>
      <w:r w:rsidRPr="009E4377">
        <w:t xml:space="preserve">VOC Emissions: Meets CA Specification 01350, </w:t>
      </w:r>
      <w:proofErr w:type="spellStart"/>
      <w:r w:rsidR="00173255">
        <w:t>GreenGuard</w:t>
      </w:r>
      <w:proofErr w:type="spellEnd"/>
      <w:r w:rsidR="00173255">
        <w:t xml:space="preserve"> Gold Low VOC</w:t>
      </w:r>
    </w:p>
    <w:p w14:paraId="5B88D494" w14:textId="77777777" w:rsidR="00A77A2B" w:rsidRDefault="00A77A2B" w:rsidP="006F0882">
      <w:pPr>
        <w:pStyle w:val="PR2"/>
      </w:pPr>
      <w:proofErr w:type="spellStart"/>
      <w:r>
        <w:t>ClimaPlus</w:t>
      </w:r>
      <w:proofErr w:type="spellEnd"/>
      <w:r w:rsidR="006F0882">
        <w:t>™</w:t>
      </w:r>
      <w:r>
        <w:t xml:space="preserve"> </w:t>
      </w:r>
      <w:proofErr w:type="gramStart"/>
      <w:r>
        <w:t>30 year</w:t>
      </w:r>
      <w:proofErr w:type="gramEnd"/>
      <w:r>
        <w:t xml:space="preserve"> Warranty Performance: Contains a b</w:t>
      </w:r>
      <w:r w:rsidRPr="00835F42">
        <w:t xml:space="preserve">road </w:t>
      </w:r>
      <w:r>
        <w:t>s</w:t>
      </w:r>
      <w:r w:rsidRPr="00835F42">
        <w:t xml:space="preserve">pectrum </w:t>
      </w:r>
      <w:r>
        <w:t>a</w:t>
      </w:r>
      <w:r w:rsidRPr="00835F42">
        <w:t xml:space="preserve">ntimicrobial </w:t>
      </w:r>
      <w:r>
        <w:t>additive on the face and back of the panel that provides resistance against the growth of mold and mildew.  Includes sag resistance performance.</w:t>
      </w:r>
    </w:p>
    <w:p w14:paraId="2B501040" w14:textId="77777777" w:rsidR="000852E2" w:rsidRDefault="000852E2" w:rsidP="000852E2">
      <w:pPr>
        <w:pStyle w:val="PR2"/>
        <w:numPr>
          <w:ilvl w:val="0"/>
          <w:numId w:val="0"/>
        </w:numPr>
        <w:ind w:left="1440"/>
      </w:pPr>
    </w:p>
    <w:p w14:paraId="398C42F7" w14:textId="77777777" w:rsidR="003F2D05" w:rsidRDefault="00830491" w:rsidP="006F0882">
      <w:pPr>
        <w:pStyle w:val="NoSpacing"/>
        <w:suppressAutoHyphens/>
      </w:pPr>
      <w:r>
        <w:rPr>
          <w:color w:val="C00000"/>
        </w:rPr>
        <w:t>Disclaimer:  The USG Product Specifications contained herein are intended for use as product reference material by architects, engineers, other design professionals, contractors, building code officials, or other competent construction industry trade professionals having an interest in the selection, specification and use of products manufactured by the subsidiaries of USG Corporation. The Specifications are intended solely as technical support incident to the sale and use of USG products and not intended to be a substitute for the design review and approval of the licensed design professionals for the project.  These materials may be printed and/or transferred electronically solely as needed by the user. Because electronic text files can be modified by other parties, without notice or indication of such modifications, modification of USG Product Guide Specifications and Drawings is the sole responsibility of the Design Professional.</w:t>
      </w:r>
    </w:p>
    <w:sectPr w:rsidR="003F2D05" w:rsidSect="00B5428F">
      <w:headerReference w:type="default" r:id="rId7"/>
      <w:footerReference w:type="default" r:id="rId8"/>
      <w:footnotePr>
        <w:numRestart w:val="eachSect"/>
      </w:footnotePr>
      <w:endnotePr>
        <w:numFmt w:val="decimal"/>
      </w:endnotePr>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A40E29" w14:textId="77777777" w:rsidR="00B1417E" w:rsidRDefault="00B1417E">
      <w:r>
        <w:separator/>
      </w:r>
    </w:p>
  </w:endnote>
  <w:endnote w:type="continuationSeparator" w:id="0">
    <w:p w14:paraId="16CBDA49" w14:textId="77777777" w:rsidR="00B1417E" w:rsidRDefault="00B141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CellMar>
        <w:left w:w="65" w:type="dxa"/>
        <w:right w:w="65" w:type="dxa"/>
      </w:tblCellMar>
      <w:tblLook w:val="0000" w:firstRow="0" w:lastRow="0" w:firstColumn="0" w:lastColumn="0" w:noHBand="0" w:noVBand="0"/>
    </w:tblPr>
    <w:tblGrid>
      <w:gridCol w:w="7632"/>
      <w:gridCol w:w="1872"/>
    </w:tblGrid>
    <w:tr w:rsidR="00F149DE" w14:paraId="614E0D35" w14:textId="77777777">
      <w:tc>
        <w:tcPr>
          <w:tcW w:w="7632" w:type="dxa"/>
        </w:tcPr>
        <w:p w14:paraId="7324B19B" w14:textId="77777777" w:rsidR="00F149DE" w:rsidRPr="003F4C7F" w:rsidRDefault="00F149DE">
          <w:pPr>
            <w:pStyle w:val="FTR"/>
          </w:pPr>
          <w:r w:rsidRPr="003F4C7F">
            <w:rPr>
              <w:rStyle w:val="NAM"/>
            </w:rPr>
            <w:t>CEILING TILE SPECIFICATION</w:t>
          </w:r>
        </w:p>
      </w:tc>
      <w:tc>
        <w:tcPr>
          <w:tcW w:w="1872" w:type="dxa"/>
        </w:tcPr>
        <w:p w14:paraId="61BE6C4F" w14:textId="77777777" w:rsidR="00F149DE" w:rsidRDefault="00F149DE">
          <w:pPr>
            <w:pStyle w:val="RJUST"/>
          </w:pPr>
          <w:r>
            <w:rPr>
              <w:rStyle w:val="NUM"/>
            </w:rPr>
            <w:t>095123</w:t>
          </w:r>
          <w:r>
            <w:t xml:space="preserve"> - </w:t>
          </w:r>
          <w:r w:rsidR="009A2DE8">
            <w:fldChar w:fldCharType="begin"/>
          </w:r>
          <w:r w:rsidR="00561A20">
            <w:instrText xml:space="preserve"> PAGE </w:instrText>
          </w:r>
          <w:r w:rsidR="009A2DE8">
            <w:fldChar w:fldCharType="separate"/>
          </w:r>
          <w:r w:rsidR="002E2A1F">
            <w:rPr>
              <w:noProof/>
            </w:rPr>
            <w:t>1</w:t>
          </w:r>
          <w:r w:rsidR="009A2DE8">
            <w:rPr>
              <w:noProof/>
            </w:rPr>
            <w:fldChar w:fldCharType="end"/>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B7734B" w14:textId="77777777" w:rsidR="00B1417E" w:rsidRDefault="00B1417E">
      <w:r>
        <w:separator/>
      </w:r>
    </w:p>
  </w:footnote>
  <w:footnote w:type="continuationSeparator" w:id="0">
    <w:p w14:paraId="47111056" w14:textId="77777777" w:rsidR="00B1417E" w:rsidRDefault="00B141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F3BCCB" w14:textId="5E039F69" w:rsidR="00561A20" w:rsidRDefault="00173255" w:rsidP="00561A20">
    <w:pPr>
      <w:pStyle w:val="HDR"/>
    </w:pPr>
    <w:r>
      <w:rPr>
        <w:rStyle w:val="CPR"/>
      </w:rPr>
      <w:t>Copyright 201</w:t>
    </w:r>
    <w:r w:rsidR="00973607">
      <w:rPr>
        <w:rStyle w:val="CPR"/>
      </w:rPr>
      <w:t>8</w:t>
    </w:r>
    <w:r w:rsidR="00F149DE">
      <w:rPr>
        <w:rStyle w:val="CPR"/>
      </w:rPr>
      <w:t xml:space="preserve"> </w:t>
    </w:r>
    <w:r w:rsidR="00F149DE" w:rsidRPr="00561A20">
      <w:rPr>
        <w:rStyle w:val="CPR"/>
      </w:rPr>
      <w:t>USG</w:t>
    </w:r>
    <w:r w:rsidR="00882CA3" w:rsidRPr="00561A20">
      <w:rPr>
        <w:rStyle w:val="CPR"/>
      </w:rPr>
      <w:t xml:space="preserve"> </w:t>
    </w:r>
    <w:r w:rsidR="006F0882">
      <w:rPr>
        <w:rStyle w:val="CPR"/>
      </w:rPr>
      <w:t>SC</w:t>
    </w:r>
    <w:r w:rsidR="00344986" w:rsidRPr="00561A20">
      <w:rPr>
        <w:rStyle w:val="CPR"/>
      </w:rPr>
      <w:t>2704</w:t>
    </w:r>
    <w:r w:rsidR="00561A20">
      <w:rPr>
        <w:rStyle w:val="CPR"/>
      </w:rPr>
      <w:tab/>
    </w:r>
    <w:r w:rsidR="00973607">
      <w:t>1</w:t>
    </w:r>
    <w:r w:rsidR="004821D9">
      <w:t>1/1</w:t>
    </w:r>
    <w:r w:rsidR="00973607">
      <w:t>6</w:t>
    </w:r>
    <w:r w:rsidR="004821D9">
      <w:t>/201</w:t>
    </w:r>
    <w:r w:rsidR="00973607">
      <w:t>8</w:t>
    </w:r>
    <w:r w:rsidR="00561A20">
      <w:rPr>
        <w:rStyle w:val="SPD"/>
      </w:rPr>
      <w:tab/>
    </w:r>
    <w:r w:rsidR="000147DE" w:rsidRPr="000147DE">
      <w:rPr>
        <w:rStyle w:val="SPD"/>
        <w:noProof/>
      </w:rPr>
      <w:drawing>
        <wp:inline distT="0" distB="0" distL="0" distR="0" wp14:anchorId="293542B4" wp14:editId="7B4CBE3E">
          <wp:extent cx="1009650" cy="269769"/>
          <wp:effectExtent l="19050" t="0" r="0" b="0"/>
          <wp:docPr id="2" name="Picture 1" descr="C:\Users\mkemerling\AppData\Local\Microsoft\Windows\Temporary Internet Files\Content.Outlook\V9KMVQVV\USG-CGC_EN-FR_primary (2).jpg"/>
          <wp:cNvGraphicFramePr/>
          <a:graphic xmlns:a="http://schemas.openxmlformats.org/drawingml/2006/main">
            <a:graphicData uri="http://schemas.openxmlformats.org/drawingml/2006/picture">
              <pic:pic xmlns:pic="http://schemas.openxmlformats.org/drawingml/2006/picture">
                <pic:nvPicPr>
                  <pic:cNvPr id="0" name="Picture 1" descr="C:\Users\mkemerling\AppData\Local\Microsoft\Windows\Temporary Internet Files\Content.Outlook\V9KMVQVV\USG-CGC_EN-FR_primary (2).jpg"/>
                  <pic:cNvPicPr>
                    <a:picLocks noChangeAspect="1" noChangeArrowheads="1"/>
                  </pic:cNvPicPr>
                </pic:nvPicPr>
                <pic:blipFill>
                  <a:blip r:embed="rId1"/>
                  <a:srcRect/>
                  <a:stretch>
                    <a:fillRect/>
                  </a:stretch>
                </pic:blipFill>
                <pic:spPr bwMode="auto">
                  <a:xfrm>
                    <a:off x="0" y="0"/>
                    <a:ext cx="1009650" cy="269769"/>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CD18A522"/>
    <w:name w:val="MASTERSPEC"/>
    <w:lvl w:ilvl="0">
      <w:start w:val="1"/>
      <w:numFmt w:val="decimal"/>
      <w:pStyle w:val="PRT"/>
      <w:suff w:val="nothing"/>
      <w:lvlText w:val="PART %1 - "/>
      <w:lvlJc w:val="left"/>
      <w:pPr>
        <w:ind w:left="0" w:firstLine="0"/>
      </w:pPr>
      <w:rPr>
        <w:rFonts w:hint="default"/>
      </w:rPr>
    </w:lvl>
    <w:lvl w:ilvl="1">
      <w:numFmt w:val="decimal"/>
      <w:pStyle w:val="SUT"/>
      <w:suff w:val="nothing"/>
      <w:lvlText w:val="SCHEDULE %2 - "/>
      <w:lvlJc w:val="left"/>
      <w:pPr>
        <w:ind w:left="0" w:firstLine="0"/>
      </w:pPr>
      <w:rPr>
        <w:rFonts w:hint="default"/>
      </w:rPr>
    </w:lvl>
    <w:lvl w:ilvl="2">
      <w:numFmt w:val="decimal"/>
      <w:pStyle w:val="DST"/>
      <w:suff w:val="nothing"/>
      <w:lvlText w:val="PRODUCT DATA SHEET %3 - "/>
      <w:lvlJc w:val="left"/>
      <w:pPr>
        <w:ind w:left="0" w:firstLine="0"/>
      </w:pPr>
      <w:rPr>
        <w:rFonts w:hint="default"/>
      </w:rPr>
    </w:lvl>
    <w:lvl w:ilvl="3">
      <w:start w:val="3"/>
      <w:numFmt w:val="decimal"/>
      <w:pStyle w:val="ART"/>
      <w:lvlText w:val="%1.%4"/>
      <w:lvlJc w:val="left"/>
      <w:pPr>
        <w:tabs>
          <w:tab w:val="num" w:pos="864"/>
        </w:tabs>
        <w:ind w:left="864" w:hanging="864"/>
      </w:pPr>
      <w:rPr>
        <w:rFonts w:hint="default"/>
      </w:rPr>
    </w:lvl>
    <w:lvl w:ilvl="4">
      <w:start w:val="1"/>
      <w:numFmt w:val="upperLetter"/>
      <w:pStyle w:val="PR1"/>
      <w:lvlText w:val="%5."/>
      <w:lvlJc w:val="left"/>
      <w:pPr>
        <w:tabs>
          <w:tab w:val="num" w:pos="864"/>
        </w:tabs>
        <w:ind w:left="864" w:hanging="576"/>
      </w:pPr>
      <w:rPr>
        <w:rFonts w:hint="default"/>
      </w:rPr>
    </w:lvl>
    <w:lvl w:ilvl="5">
      <w:start w:val="1"/>
      <w:numFmt w:val="decimal"/>
      <w:pStyle w:val="PR2"/>
      <w:lvlText w:val="%6."/>
      <w:lvlJc w:val="left"/>
      <w:pPr>
        <w:tabs>
          <w:tab w:val="num" w:pos="1440"/>
        </w:tabs>
        <w:ind w:left="1440" w:hanging="576"/>
      </w:pPr>
      <w:rPr>
        <w:rFonts w:hint="default"/>
        <w:b w:val="0"/>
      </w:rPr>
    </w:lvl>
    <w:lvl w:ilvl="6">
      <w:start w:val="1"/>
      <w:numFmt w:val="lowerLetter"/>
      <w:pStyle w:val="PR3"/>
      <w:lvlText w:val="%7."/>
      <w:lvlJc w:val="left"/>
      <w:pPr>
        <w:tabs>
          <w:tab w:val="num" w:pos="2016"/>
        </w:tabs>
        <w:ind w:left="2016" w:hanging="576"/>
      </w:pPr>
      <w:rPr>
        <w:rFonts w:hint="default"/>
      </w:rPr>
    </w:lvl>
    <w:lvl w:ilvl="7">
      <w:start w:val="1"/>
      <w:numFmt w:val="decimal"/>
      <w:pStyle w:val="PR4"/>
      <w:lvlText w:val="%8)"/>
      <w:lvlJc w:val="left"/>
      <w:pPr>
        <w:tabs>
          <w:tab w:val="num" w:pos="2592"/>
        </w:tabs>
        <w:ind w:left="2592" w:hanging="576"/>
      </w:pPr>
      <w:rPr>
        <w:rFonts w:hint="default"/>
      </w:rPr>
    </w:lvl>
    <w:lvl w:ilvl="8">
      <w:start w:val="1"/>
      <w:numFmt w:val="lowerLetter"/>
      <w:pStyle w:val="PR5"/>
      <w:lvlText w:val="%9)"/>
      <w:lvlJc w:val="left"/>
      <w:pPr>
        <w:tabs>
          <w:tab w:val="num" w:pos="3168"/>
        </w:tabs>
        <w:ind w:left="3168" w:hanging="576"/>
      </w:pPr>
      <w:rPr>
        <w:rFonts w:hint="default"/>
      </w:rPr>
    </w:lvl>
  </w:abstractNum>
  <w:abstractNum w:abstractNumId="1" w15:restartNumberingAfterBreak="0">
    <w:nsid w:val="52D32969"/>
    <w:multiLevelType w:val="multilevel"/>
    <w:tmpl w:val="C53E5C84"/>
    <w:lvl w:ilvl="0">
      <w:start w:val="1"/>
      <w:numFmt w:val="bullet"/>
      <w:lvlText w:val=""/>
      <w:lvlJc w:val="left"/>
      <w:pPr>
        <w:ind w:left="0" w:firstLine="0"/>
      </w:pPr>
      <w:rPr>
        <w:rFonts w:ascii="Symbol" w:hAnsi="Symbol" w:hint="default"/>
      </w:rPr>
    </w:lvl>
    <w:lvl w:ilvl="1">
      <w:numFmt w:val="decimal"/>
      <w:suff w:val="nothing"/>
      <w:lvlText w:val="SCHEDULE %2 - "/>
      <w:lvlJc w:val="left"/>
      <w:pPr>
        <w:ind w:left="0" w:firstLine="0"/>
      </w:pPr>
    </w:lvl>
    <w:lvl w:ilvl="2">
      <w:numFmt w:val="decimal"/>
      <w:suff w:val="nothing"/>
      <w:lvlText w:val="PRODUCT DATA SHEET %3 - "/>
      <w:lvlJc w:val="left"/>
      <w:pPr>
        <w:ind w:left="0" w:firstLine="0"/>
      </w:pPr>
    </w:lvl>
    <w:lvl w:ilvl="3">
      <w:start w:val="3"/>
      <w:numFmt w:val="decimal"/>
      <w:lvlText w:val="%1.%4"/>
      <w:lvlJc w:val="left"/>
      <w:pPr>
        <w:tabs>
          <w:tab w:val="num" w:pos="864"/>
        </w:tabs>
        <w:ind w:left="864" w:hanging="864"/>
      </w:pPr>
    </w:lvl>
    <w:lvl w:ilvl="4">
      <w:start w:val="1"/>
      <w:numFmt w:val="bullet"/>
      <w:lvlText w:val=""/>
      <w:lvlJc w:val="left"/>
      <w:pPr>
        <w:tabs>
          <w:tab w:val="num" w:pos="864"/>
        </w:tabs>
        <w:ind w:left="864" w:hanging="576"/>
      </w:pPr>
      <w:rPr>
        <w:rFonts w:ascii="Symbol" w:hAnsi="Symbol" w:hint="default"/>
      </w:rPr>
    </w:lvl>
    <w:lvl w:ilvl="5">
      <w:start w:val="1"/>
      <w:numFmt w:val="decimal"/>
      <w:lvlText w:val="%6."/>
      <w:lvlJc w:val="left"/>
      <w:pPr>
        <w:tabs>
          <w:tab w:val="num" w:pos="1440"/>
        </w:tabs>
        <w:ind w:left="1440" w:hanging="576"/>
      </w:pPr>
      <w:rPr>
        <w:b w:val="0"/>
      </w:rPr>
    </w:lvl>
    <w:lvl w:ilvl="6">
      <w:start w:val="1"/>
      <w:numFmt w:val="lowerLetter"/>
      <w:lvlText w:val="%7."/>
      <w:lvlJc w:val="left"/>
      <w:pPr>
        <w:tabs>
          <w:tab w:val="num" w:pos="2016"/>
        </w:tabs>
        <w:ind w:left="2016" w:hanging="576"/>
      </w:pPr>
    </w:lvl>
    <w:lvl w:ilvl="7">
      <w:start w:val="1"/>
      <w:numFmt w:val="decimal"/>
      <w:lvlText w:val="%8)"/>
      <w:lvlJc w:val="left"/>
      <w:pPr>
        <w:tabs>
          <w:tab w:val="num" w:pos="2592"/>
        </w:tabs>
        <w:ind w:left="2592" w:hanging="576"/>
      </w:pPr>
    </w:lvl>
    <w:lvl w:ilvl="8">
      <w:start w:val="1"/>
      <w:numFmt w:val="lowerLetter"/>
      <w:lvlText w:val="%9)"/>
      <w:lvlJc w:val="left"/>
      <w:pPr>
        <w:tabs>
          <w:tab w:val="num" w:pos="3168"/>
        </w:tabs>
        <w:ind w:left="3168" w:hanging="576"/>
      </w:pPr>
    </w:lvl>
  </w:abstractNum>
  <w:abstractNum w:abstractNumId="2" w15:restartNumberingAfterBreak="0">
    <w:nsid w:val="61513C33"/>
    <w:multiLevelType w:val="hybridMultilevel"/>
    <w:tmpl w:val="5C1404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0"/>
    <w:lvlOverride w:ilvl="0">
      <w:startOverride w:val="1"/>
    </w:lvlOverride>
    <w:lvlOverride w:ilvl="1"/>
    <w:lvlOverride w:ilvl="2"/>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2"/>
  </w:num>
  <w:num w:numId="5">
    <w:abstractNumId w:val="1"/>
    <w:lvlOverride w:ilvl="0"/>
    <w:lvlOverride w:ilvl="1"/>
    <w:lvlOverride w:ilvl="2"/>
    <w:lvlOverride w:ilvl="3">
      <w:startOverride w:val="3"/>
    </w:lvlOverride>
    <w:lvlOverride w:ilvl="4"/>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360"/>
  <w:autoHyphenation/>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4097"/>
  </w:hdrShapeDefaults>
  <w:footnotePr>
    <w:numRestart w:val="eachSect"/>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I" w:val="06/01/13"/>
    <w:docVar w:name="Format" w:val="1"/>
    <w:docVar w:name="MF04" w:val="095123"/>
    <w:docVar w:name="MF95" w:val="09512"/>
    <w:docVar w:name="SectionID" w:val="271"/>
    <w:docVar w:name="SpecType" w:val="MasterSpec"/>
    <w:docVar w:name="Version" w:val="9846"/>
  </w:docVars>
  <w:rsids>
    <w:rsidRoot w:val="00750288"/>
    <w:rsid w:val="000147DE"/>
    <w:rsid w:val="00015CE0"/>
    <w:rsid w:val="00052EBF"/>
    <w:rsid w:val="00084D30"/>
    <w:rsid w:val="000852E2"/>
    <w:rsid w:val="00102174"/>
    <w:rsid w:val="00144020"/>
    <w:rsid w:val="00171859"/>
    <w:rsid w:val="00173255"/>
    <w:rsid w:val="0026252D"/>
    <w:rsid w:val="002E2A1F"/>
    <w:rsid w:val="003029F6"/>
    <w:rsid w:val="003325A0"/>
    <w:rsid w:val="00344986"/>
    <w:rsid w:val="00356697"/>
    <w:rsid w:val="00370AB0"/>
    <w:rsid w:val="0039122F"/>
    <w:rsid w:val="003974ED"/>
    <w:rsid w:val="003C708A"/>
    <w:rsid w:val="003F2D05"/>
    <w:rsid w:val="003F4C7F"/>
    <w:rsid w:val="004025D2"/>
    <w:rsid w:val="004171A1"/>
    <w:rsid w:val="00463CE8"/>
    <w:rsid w:val="00466252"/>
    <w:rsid w:val="004821D9"/>
    <w:rsid w:val="004D1092"/>
    <w:rsid w:val="0050272C"/>
    <w:rsid w:val="00524422"/>
    <w:rsid w:val="005411E4"/>
    <w:rsid w:val="00557807"/>
    <w:rsid w:val="00561A20"/>
    <w:rsid w:val="005658ED"/>
    <w:rsid w:val="00565DDB"/>
    <w:rsid w:val="00585C92"/>
    <w:rsid w:val="005B2610"/>
    <w:rsid w:val="00606ADE"/>
    <w:rsid w:val="00610A0B"/>
    <w:rsid w:val="00661A71"/>
    <w:rsid w:val="00675130"/>
    <w:rsid w:val="006943FC"/>
    <w:rsid w:val="006F0882"/>
    <w:rsid w:val="00750288"/>
    <w:rsid w:val="007975DA"/>
    <w:rsid w:val="007C1ACA"/>
    <w:rsid w:val="008139DF"/>
    <w:rsid w:val="00830491"/>
    <w:rsid w:val="008754EE"/>
    <w:rsid w:val="00882CA3"/>
    <w:rsid w:val="008D029D"/>
    <w:rsid w:val="008D3631"/>
    <w:rsid w:val="00901BF1"/>
    <w:rsid w:val="00905C24"/>
    <w:rsid w:val="00973607"/>
    <w:rsid w:val="009966CB"/>
    <w:rsid w:val="009A2DE8"/>
    <w:rsid w:val="009C7D03"/>
    <w:rsid w:val="009E149F"/>
    <w:rsid w:val="00A1740C"/>
    <w:rsid w:val="00A50852"/>
    <w:rsid w:val="00A77A2B"/>
    <w:rsid w:val="00AA00DD"/>
    <w:rsid w:val="00AA1244"/>
    <w:rsid w:val="00AC720C"/>
    <w:rsid w:val="00AF07DF"/>
    <w:rsid w:val="00AF521D"/>
    <w:rsid w:val="00B056E3"/>
    <w:rsid w:val="00B1417E"/>
    <w:rsid w:val="00B5428F"/>
    <w:rsid w:val="00B945E8"/>
    <w:rsid w:val="00BB4295"/>
    <w:rsid w:val="00BE315D"/>
    <w:rsid w:val="00C53F84"/>
    <w:rsid w:val="00C74DDC"/>
    <w:rsid w:val="00C83A6B"/>
    <w:rsid w:val="00CF43DF"/>
    <w:rsid w:val="00D16219"/>
    <w:rsid w:val="00D30461"/>
    <w:rsid w:val="00D61E0C"/>
    <w:rsid w:val="00D82422"/>
    <w:rsid w:val="00D91C8A"/>
    <w:rsid w:val="00E00797"/>
    <w:rsid w:val="00E21D0F"/>
    <w:rsid w:val="00E22A99"/>
    <w:rsid w:val="00E25E29"/>
    <w:rsid w:val="00E26F65"/>
    <w:rsid w:val="00E27925"/>
    <w:rsid w:val="00E345D8"/>
    <w:rsid w:val="00E43996"/>
    <w:rsid w:val="00ED2E4F"/>
    <w:rsid w:val="00EE3BD5"/>
    <w:rsid w:val="00EF5B63"/>
    <w:rsid w:val="00F149DE"/>
    <w:rsid w:val="00F74DE6"/>
    <w:rsid w:val="00FF1D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7A88536"/>
  <w15:docId w15:val="{838C3ABF-61DD-4D1C-A9C9-582EDE22A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5428F"/>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DR">
    <w:name w:val="HDR"/>
    <w:basedOn w:val="Normal"/>
    <w:rsid w:val="00B5428F"/>
    <w:pPr>
      <w:tabs>
        <w:tab w:val="center" w:pos="4608"/>
        <w:tab w:val="right" w:pos="9360"/>
      </w:tabs>
      <w:suppressAutoHyphens/>
      <w:jc w:val="both"/>
    </w:pPr>
  </w:style>
  <w:style w:type="paragraph" w:customStyle="1" w:styleId="FTR">
    <w:name w:val="FTR"/>
    <w:basedOn w:val="Normal"/>
    <w:rsid w:val="00B5428F"/>
    <w:pPr>
      <w:tabs>
        <w:tab w:val="right" w:pos="9360"/>
      </w:tabs>
      <w:suppressAutoHyphens/>
      <w:jc w:val="both"/>
    </w:pPr>
  </w:style>
  <w:style w:type="paragraph" w:customStyle="1" w:styleId="SCT">
    <w:name w:val="SCT"/>
    <w:basedOn w:val="Normal"/>
    <w:next w:val="PRT"/>
    <w:rsid w:val="00B5428F"/>
    <w:pPr>
      <w:suppressAutoHyphens/>
      <w:spacing w:before="240"/>
      <w:jc w:val="both"/>
    </w:pPr>
  </w:style>
  <w:style w:type="paragraph" w:customStyle="1" w:styleId="PRT">
    <w:name w:val="PRT"/>
    <w:basedOn w:val="Normal"/>
    <w:next w:val="ART"/>
    <w:rsid w:val="00B5428F"/>
    <w:pPr>
      <w:keepNext/>
      <w:numPr>
        <w:numId w:val="1"/>
      </w:numPr>
      <w:suppressAutoHyphens/>
      <w:spacing w:before="480"/>
      <w:jc w:val="both"/>
      <w:outlineLvl w:val="0"/>
    </w:pPr>
  </w:style>
  <w:style w:type="paragraph" w:customStyle="1" w:styleId="SUT">
    <w:name w:val="SUT"/>
    <w:basedOn w:val="Normal"/>
    <w:next w:val="PR1"/>
    <w:rsid w:val="00B5428F"/>
    <w:pPr>
      <w:numPr>
        <w:ilvl w:val="1"/>
        <w:numId w:val="1"/>
      </w:numPr>
      <w:suppressAutoHyphens/>
      <w:spacing w:before="240"/>
      <w:jc w:val="both"/>
      <w:outlineLvl w:val="0"/>
    </w:pPr>
  </w:style>
  <w:style w:type="paragraph" w:customStyle="1" w:styleId="DST">
    <w:name w:val="DST"/>
    <w:basedOn w:val="Normal"/>
    <w:next w:val="PR1"/>
    <w:rsid w:val="00B5428F"/>
    <w:pPr>
      <w:numPr>
        <w:ilvl w:val="2"/>
        <w:numId w:val="1"/>
      </w:numPr>
      <w:suppressAutoHyphens/>
      <w:spacing w:before="240"/>
      <w:jc w:val="both"/>
      <w:outlineLvl w:val="0"/>
    </w:pPr>
  </w:style>
  <w:style w:type="paragraph" w:customStyle="1" w:styleId="ART">
    <w:name w:val="ART"/>
    <w:basedOn w:val="Normal"/>
    <w:next w:val="PR1"/>
    <w:rsid w:val="00B5428F"/>
    <w:pPr>
      <w:keepNext/>
      <w:numPr>
        <w:ilvl w:val="3"/>
        <w:numId w:val="1"/>
      </w:numPr>
      <w:suppressAutoHyphens/>
      <w:spacing w:before="480"/>
      <w:jc w:val="both"/>
      <w:outlineLvl w:val="1"/>
    </w:pPr>
  </w:style>
  <w:style w:type="paragraph" w:customStyle="1" w:styleId="PR1">
    <w:name w:val="PR1"/>
    <w:basedOn w:val="Normal"/>
    <w:rsid w:val="00B5428F"/>
    <w:pPr>
      <w:numPr>
        <w:ilvl w:val="4"/>
        <w:numId w:val="1"/>
      </w:numPr>
      <w:suppressAutoHyphens/>
      <w:spacing w:before="240"/>
      <w:jc w:val="both"/>
      <w:outlineLvl w:val="2"/>
    </w:pPr>
  </w:style>
  <w:style w:type="paragraph" w:customStyle="1" w:styleId="PR2">
    <w:name w:val="PR2"/>
    <w:basedOn w:val="Normal"/>
    <w:rsid w:val="00B5428F"/>
    <w:pPr>
      <w:numPr>
        <w:ilvl w:val="5"/>
        <w:numId w:val="1"/>
      </w:numPr>
      <w:suppressAutoHyphens/>
      <w:jc w:val="both"/>
      <w:outlineLvl w:val="3"/>
    </w:pPr>
  </w:style>
  <w:style w:type="paragraph" w:customStyle="1" w:styleId="PR3">
    <w:name w:val="PR3"/>
    <w:basedOn w:val="Normal"/>
    <w:rsid w:val="00B5428F"/>
    <w:pPr>
      <w:numPr>
        <w:ilvl w:val="6"/>
        <w:numId w:val="1"/>
      </w:numPr>
      <w:suppressAutoHyphens/>
      <w:jc w:val="both"/>
      <w:outlineLvl w:val="4"/>
    </w:pPr>
  </w:style>
  <w:style w:type="paragraph" w:customStyle="1" w:styleId="PR4">
    <w:name w:val="PR4"/>
    <w:basedOn w:val="Normal"/>
    <w:rsid w:val="00B5428F"/>
    <w:pPr>
      <w:numPr>
        <w:ilvl w:val="7"/>
        <w:numId w:val="1"/>
      </w:numPr>
      <w:suppressAutoHyphens/>
      <w:jc w:val="both"/>
      <w:outlineLvl w:val="5"/>
    </w:pPr>
  </w:style>
  <w:style w:type="paragraph" w:customStyle="1" w:styleId="PR5">
    <w:name w:val="PR5"/>
    <w:basedOn w:val="Normal"/>
    <w:rsid w:val="00B5428F"/>
    <w:pPr>
      <w:numPr>
        <w:ilvl w:val="8"/>
        <w:numId w:val="1"/>
      </w:numPr>
      <w:suppressAutoHyphens/>
      <w:jc w:val="both"/>
      <w:outlineLvl w:val="6"/>
    </w:pPr>
  </w:style>
  <w:style w:type="paragraph" w:customStyle="1" w:styleId="TB1">
    <w:name w:val="TB1"/>
    <w:basedOn w:val="Normal"/>
    <w:next w:val="PR1"/>
    <w:rsid w:val="00B5428F"/>
    <w:pPr>
      <w:suppressAutoHyphens/>
      <w:spacing w:before="240"/>
      <w:ind w:left="288"/>
      <w:jc w:val="both"/>
    </w:pPr>
  </w:style>
  <w:style w:type="paragraph" w:customStyle="1" w:styleId="TB2">
    <w:name w:val="TB2"/>
    <w:basedOn w:val="Normal"/>
    <w:next w:val="PR2"/>
    <w:rsid w:val="00B5428F"/>
    <w:pPr>
      <w:suppressAutoHyphens/>
      <w:spacing w:before="240"/>
      <w:ind w:left="864"/>
      <w:jc w:val="both"/>
    </w:pPr>
  </w:style>
  <w:style w:type="paragraph" w:customStyle="1" w:styleId="TB3">
    <w:name w:val="TB3"/>
    <w:basedOn w:val="Normal"/>
    <w:next w:val="PR3"/>
    <w:rsid w:val="00B5428F"/>
    <w:pPr>
      <w:suppressAutoHyphens/>
      <w:spacing w:before="240"/>
      <w:ind w:left="1440"/>
      <w:jc w:val="both"/>
    </w:pPr>
  </w:style>
  <w:style w:type="paragraph" w:customStyle="1" w:styleId="TB4">
    <w:name w:val="TB4"/>
    <w:basedOn w:val="Normal"/>
    <w:next w:val="PR4"/>
    <w:rsid w:val="00B5428F"/>
    <w:pPr>
      <w:suppressAutoHyphens/>
      <w:spacing w:before="240"/>
      <w:ind w:left="2016"/>
      <w:jc w:val="both"/>
    </w:pPr>
  </w:style>
  <w:style w:type="paragraph" w:customStyle="1" w:styleId="TB5">
    <w:name w:val="TB5"/>
    <w:basedOn w:val="Normal"/>
    <w:next w:val="PR5"/>
    <w:rsid w:val="00B5428F"/>
    <w:pPr>
      <w:suppressAutoHyphens/>
      <w:spacing w:before="240"/>
      <w:ind w:left="2592"/>
      <w:jc w:val="both"/>
    </w:pPr>
  </w:style>
  <w:style w:type="paragraph" w:customStyle="1" w:styleId="TF1">
    <w:name w:val="TF1"/>
    <w:basedOn w:val="Normal"/>
    <w:next w:val="TB1"/>
    <w:rsid w:val="00B5428F"/>
    <w:pPr>
      <w:suppressAutoHyphens/>
      <w:spacing w:before="240"/>
      <w:ind w:left="288"/>
      <w:jc w:val="both"/>
    </w:pPr>
  </w:style>
  <w:style w:type="paragraph" w:customStyle="1" w:styleId="TF2">
    <w:name w:val="TF2"/>
    <w:basedOn w:val="Normal"/>
    <w:next w:val="TB2"/>
    <w:rsid w:val="00B5428F"/>
    <w:pPr>
      <w:suppressAutoHyphens/>
      <w:spacing w:before="240"/>
      <w:ind w:left="864"/>
      <w:jc w:val="both"/>
    </w:pPr>
  </w:style>
  <w:style w:type="paragraph" w:customStyle="1" w:styleId="TF3">
    <w:name w:val="TF3"/>
    <w:basedOn w:val="Normal"/>
    <w:next w:val="TB3"/>
    <w:rsid w:val="00B5428F"/>
    <w:pPr>
      <w:suppressAutoHyphens/>
      <w:spacing w:before="240"/>
      <w:ind w:left="1440"/>
      <w:jc w:val="both"/>
    </w:pPr>
  </w:style>
  <w:style w:type="paragraph" w:customStyle="1" w:styleId="TF4">
    <w:name w:val="TF4"/>
    <w:basedOn w:val="Normal"/>
    <w:next w:val="TB4"/>
    <w:rsid w:val="00B5428F"/>
    <w:pPr>
      <w:suppressAutoHyphens/>
      <w:spacing w:before="240"/>
      <w:ind w:left="2016"/>
      <w:jc w:val="both"/>
    </w:pPr>
  </w:style>
  <w:style w:type="paragraph" w:customStyle="1" w:styleId="TF5">
    <w:name w:val="TF5"/>
    <w:basedOn w:val="Normal"/>
    <w:next w:val="TB5"/>
    <w:rsid w:val="00B5428F"/>
    <w:pPr>
      <w:suppressAutoHyphens/>
      <w:spacing w:before="240"/>
      <w:ind w:left="2592"/>
      <w:jc w:val="both"/>
    </w:pPr>
  </w:style>
  <w:style w:type="paragraph" w:customStyle="1" w:styleId="TCH">
    <w:name w:val="TCH"/>
    <w:basedOn w:val="Normal"/>
    <w:rsid w:val="00B5428F"/>
    <w:pPr>
      <w:suppressAutoHyphens/>
    </w:pPr>
  </w:style>
  <w:style w:type="paragraph" w:customStyle="1" w:styleId="TCE">
    <w:name w:val="TCE"/>
    <w:basedOn w:val="Normal"/>
    <w:rsid w:val="00B5428F"/>
    <w:pPr>
      <w:suppressAutoHyphens/>
      <w:ind w:left="144" w:hanging="144"/>
    </w:pPr>
  </w:style>
  <w:style w:type="paragraph" w:customStyle="1" w:styleId="EOS">
    <w:name w:val="EOS"/>
    <w:basedOn w:val="Normal"/>
    <w:rsid w:val="00B5428F"/>
    <w:pPr>
      <w:suppressAutoHyphens/>
      <w:spacing w:before="480"/>
      <w:jc w:val="both"/>
    </w:pPr>
  </w:style>
  <w:style w:type="paragraph" w:customStyle="1" w:styleId="ANT">
    <w:name w:val="ANT"/>
    <w:basedOn w:val="Normal"/>
    <w:rsid w:val="00B5428F"/>
    <w:pPr>
      <w:suppressAutoHyphens/>
      <w:spacing w:before="240"/>
      <w:jc w:val="both"/>
    </w:pPr>
    <w:rPr>
      <w:vanish/>
      <w:color w:val="800080"/>
      <w:u w:val="single"/>
    </w:rPr>
  </w:style>
  <w:style w:type="paragraph" w:customStyle="1" w:styleId="CMT">
    <w:name w:val="CMT"/>
    <w:basedOn w:val="Normal"/>
    <w:link w:val="CMTChar"/>
    <w:rsid w:val="00B5428F"/>
    <w:pPr>
      <w:suppressAutoHyphens/>
      <w:spacing w:before="240"/>
      <w:jc w:val="both"/>
    </w:pPr>
    <w:rPr>
      <w:vanish/>
      <w:color w:val="0000FF"/>
    </w:rPr>
  </w:style>
  <w:style w:type="character" w:customStyle="1" w:styleId="CPR">
    <w:name w:val="CPR"/>
    <w:basedOn w:val="DefaultParagraphFont"/>
    <w:rsid w:val="00B5428F"/>
  </w:style>
  <w:style w:type="character" w:customStyle="1" w:styleId="SPN">
    <w:name w:val="SPN"/>
    <w:basedOn w:val="DefaultParagraphFont"/>
    <w:rsid w:val="00B5428F"/>
  </w:style>
  <w:style w:type="character" w:customStyle="1" w:styleId="SPD">
    <w:name w:val="SPD"/>
    <w:basedOn w:val="DefaultParagraphFont"/>
    <w:rsid w:val="00B5428F"/>
  </w:style>
  <w:style w:type="character" w:customStyle="1" w:styleId="NUM">
    <w:name w:val="NUM"/>
    <w:basedOn w:val="DefaultParagraphFont"/>
    <w:rsid w:val="00B5428F"/>
  </w:style>
  <w:style w:type="character" w:customStyle="1" w:styleId="NAM">
    <w:name w:val="NAM"/>
    <w:basedOn w:val="DefaultParagraphFont"/>
    <w:rsid w:val="00B5428F"/>
  </w:style>
  <w:style w:type="character" w:customStyle="1" w:styleId="SI">
    <w:name w:val="SI"/>
    <w:rsid w:val="00B5428F"/>
    <w:rPr>
      <w:color w:val="008080"/>
    </w:rPr>
  </w:style>
  <w:style w:type="character" w:customStyle="1" w:styleId="IP">
    <w:name w:val="IP"/>
    <w:rsid w:val="00B5428F"/>
    <w:rPr>
      <w:color w:val="FF0000"/>
    </w:rPr>
  </w:style>
  <w:style w:type="paragraph" w:customStyle="1" w:styleId="RJUST">
    <w:name w:val="RJUST"/>
    <w:basedOn w:val="Normal"/>
    <w:rsid w:val="00B5428F"/>
    <w:pPr>
      <w:jc w:val="right"/>
    </w:pPr>
  </w:style>
  <w:style w:type="character" w:customStyle="1" w:styleId="SAhyperlink">
    <w:name w:val="SAhyperlink"/>
    <w:uiPriority w:val="1"/>
    <w:qFormat/>
    <w:rsid w:val="00750288"/>
    <w:rPr>
      <w:color w:val="E36C0A"/>
      <w:u w:val="single"/>
    </w:rPr>
  </w:style>
  <w:style w:type="character" w:styleId="Hyperlink">
    <w:name w:val="Hyperlink"/>
    <w:uiPriority w:val="99"/>
    <w:unhideWhenUsed/>
    <w:rsid w:val="00750288"/>
    <w:rPr>
      <w:color w:val="0000FF"/>
      <w:u w:val="single"/>
    </w:rPr>
  </w:style>
  <w:style w:type="paragraph" w:styleId="Header">
    <w:name w:val="header"/>
    <w:basedOn w:val="Normal"/>
    <w:link w:val="HeaderChar"/>
    <w:uiPriority w:val="99"/>
    <w:unhideWhenUsed/>
    <w:rsid w:val="00052EBF"/>
    <w:pPr>
      <w:tabs>
        <w:tab w:val="center" w:pos="4680"/>
        <w:tab w:val="right" w:pos="9360"/>
      </w:tabs>
    </w:pPr>
  </w:style>
  <w:style w:type="character" w:customStyle="1" w:styleId="HeaderChar">
    <w:name w:val="Header Char"/>
    <w:basedOn w:val="DefaultParagraphFont"/>
    <w:link w:val="Header"/>
    <w:uiPriority w:val="99"/>
    <w:rsid w:val="00052EBF"/>
  </w:style>
  <w:style w:type="paragraph" w:styleId="Footer">
    <w:name w:val="footer"/>
    <w:basedOn w:val="Normal"/>
    <w:link w:val="FooterChar"/>
    <w:uiPriority w:val="99"/>
    <w:unhideWhenUsed/>
    <w:rsid w:val="00052EBF"/>
    <w:pPr>
      <w:tabs>
        <w:tab w:val="center" w:pos="4680"/>
        <w:tab w:val="right" w:pos="9360"/>
      </w:tabs>
    </w:pPr>
  </w:style>
  <w:style w:type="character" w:customStyle="1" w:styleId="FooterChar">
    <w:name w:val="Footer Char"/>
    <w:basedOn w:val="DefaultParagraphFont"/>
    <w:link w:val="Footer"/>
    <w:uiPriority w:val="99"/>
    <w:rsid w:val="00052EBF"/>
  </w:style>
  <w:style w:type="paragraph" w:customStyle="1" w:styleId="TIP">
    <w:name w:val="TIP"/>
    <w:basedOn w:val="Normal"/>
    <w:link w:val="TIPChar"/>
    <w:rsid w:val="008139DF"/>
    <w:pPr>
      <w:pBdr>
        <w:top w:val="single" w:sz="4" w:space="3" w:color="auto"/>
        <w:left w:val="single" w:sz="4" w:space="4" w:color="auto"/>
        <w:bottom w:val="single" w:sz="4" w:space="3" w:color="auto"/>
        <w:right w:val="single" w:sz="4" w:space="4" w:color="auto"/>
      </w:pBdr>
      <w:spacing w:before="240"/>
    </w:pPr>
    <w:rPr>
      <w:color w:val="B30838"/>
    </w:rPr>
  </w:style>
  <w:style w:type="character" w:customStyle="1" w:styleId="CMTChar">
    <w:name w:val="CMT Char"/>
    <w:link w:val="CMT"/>
    <w:rsid w:val="008139DF"/>
    <w:rPr>
      <w:vanish/>
      <w:color w:val="0000FF"/>
    </w:rPr>
  </w:style>
  <w:style w:type="character" w:customStyle="1" w:styleId="TIPChar">
    <w:name w:val="TIP Char"/>
    <w:link w:val="TIP"/>
    <w:rsid w:val="008139DF"/>
    <w:rPr>
      <w:vanish w:val="0"/>
      <w:color w:val="B30838"/>
    </w:rPr>
  </w:style>
  <w:style w:type="paragraph" w:styleId="NoSpacing">
    <w:name w:val="No Spacing"/>
    <w:uiPriority w:val="1"/>
    <w:qFormat/>
    <w:rsid w:val="00CF43DF"/>
    <w:rPr>
      <w:sz w:val="22"/>
    </w:rPr>
  </w:style>
  <w:style w:type="paragraph" w:styleId="BalloonText">
    <w:name w:val="Balloon Text"/>
    <w:basedOn w:val="Normal"/>
    <w:link w:val="BalloonTextChar"/>
    <w:uiPriority w:val="99"/>
    <w:semiHidden/>
    <w:unhideWhenUsed/>
    <w:rsid w:val="00173255"/>
    <w:rPr>
      <w:rFonts w:ascii="Tahoma" w:hAnsi="Tahoma" w:cs="Tahoma"/>
      <w:sz w:val="16"/>
      <w:szCs w:val="16"/>
    </w:rPr>
  </w:style>
  <w:style w:type="character" w:customStyle="1" w:styleId="BalloonTextChar">
    <w:name w:val="Balloon Text Char"/>
    <w:basedOn w:val="DefaultParagraphFont"/>
    <w:link w:val="BalloonText"/>
    <w:uiPriority w:val="99"/>
    <w:semiHidden/>
    <w:rsid w:val="0017325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4241628">
      <w:bodyDiv w:val="1"/>
      <w:marLeft w:val="0"/>
      <w:marRight w:val="0"/>
      <w:marTop w:val="0"/>
      <w:marBottom w:val="0"/>
      <w:divBdr>
        <w:top w:val="none" w:sz="0" w:space="0" w:color="auto"/>
        <w:left w:val="none" w:sz="0" w:space="0" w:color="auto"/>
        <w:bottom w:val="none" w:sz="0" w:space="0" w:color="auto"/>
        <w:right w:val="none" w:sz="0" w:space="0" w:color="auto"/>
      </w:divBdr>
    </w:div>
    <w:div w:id="1954050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602</Words>
  <Characters>3347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Section 095123 USG Mars™ High-NRC/High-CAC Acoustical Tile Ceilings Architectural Specification (English) - SC2704</vt:lpstr>
    </vt:vector>
  </TitlesOfParts>
  <Company>USG Corporation</Company>
  <LinksUpToDate>false</LinksUpToDate>
  <CharactersWithSpaces>3942</CharactersWithSpaces>
  <SharedDoc>false</SharedDoc>
  <HLinks>
    <vt:vector size="30" baseType="variant">
      <vt:variant>
        <vt:i4>7536740</vt:i4>
      </vt:variant>
      <vt:variant>
        <vt:i4>12</vt:i4>
      </vt:variant>
      <vt:variant>
        <vt:i4>0</vt:i4>
      </vt:variant>
      <vt:variant>
        <vt:i4>5</vt:i4>
      </vt:variant>
      <vt:variant>
        <vt:lpwstr>http://www.specagent.com/LookUp/?ulid=353&amp;mf=04&amp;src=wd</vt:lpwstr>
      </vt:variant>
      <vt:variant>
        <vt:lpwstr/>
      </vt:variant>
      <vt:variant>
        <vt:i4>7536741</vt:i4>
      </vt:variant>
      <vt:variant>
        <vt:i4>9</vt:i4>
      </vt:variant>
      <vt:variant>
        <vt:i4>0</vt:i4>
      </vt:variant>
      <vt:variant>
        <vt:i4>5</vt:i4>
      </vt:variant>
      <vt:variant>
        <vt:lpwstr>http://www.specagent.com/LookUp/?ulid=352&amp;mf=04&amp;src=wd</vt:lpwstr>
      </vt:variant>
      <vt:variant>
        <vt:lpwstr/>
      </vt:variant>
      <vt:variant>
        <vt:i4>7536742</vt:i4>
      </vt:variant>
      <vt:variant>
        <vt:i4>6</vt:i4>
      </vt:variant>
      <vt:variant>
        <vt:i4>0</vt:i4>
      </vt:variant>
      <vt:variant>
        <vt:i4>5</vt:i4>
      </vt:variant>
      <vt:variant>
        <vt:lpwstr>http://www.specagent.com/LookUp/?ulid=351&amp;mf=04&amp;src=wd</vt:lpwstr>
      </vt:variant>
      <vt:variant>
        <vt:lpwstr/>
      </vt:variant>
      <vt:variant>
        <vt:i4>7536743</vt:i4>
      </vt:variant>
      <vt:variant>
        <vt:i4>3</vt:i4>
      </vt:variant>
      <vt:variant>
        <vt:i4>0</vt:i4>
      </vt:variant>
      <vt:variant>
        <vt:i4>5</vt:i4>
      </vt:variant>
      <vt:variant>
        <vt:lpwstr>http://www.specagent.com/LookUp/?ulid=350&amp;mf=04&amp;src=wd</vt:lpwstr>
      </vt:variant>
      <vt:variant>
        <vt:lpwstr/>
      </vt:variant>
      <vt:variant>
        <vt:i4>7471214</vt:i4>
      </vt:variant>
      <vt:variant>
        <vt:i4>0</vt:i4>
      </vt:variant>
      <vt:variant>
        <vt:i4>0</vt:i4>
      </vt:variant>
      <vt:variant>
        <vt:i4>5</vt:i4>
      </vt:variant>
      <vt:variant>
        <vt:lpwstr>http://www.specagent.com/LookUp/?ulid=349&amp;mf=04&amp;src=wd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095123 USG Mars™ High-NRC/High-CAC Acoustical Tile Ceilings Architectural Specification (English) - SC2704</dc:title>
  <dc:subject>Section 095123 USG Mars™ High-NRC/High-CAC Acoustical Tile Ceilings Architectural Specification (English) - SC2704</dc:subject>
  <dc:creator>Colin N Craig</dc:creator>
  <cp:keywords>Mars High-NRC, High-CAC, SC2704</cp:keywords>
  <cp:lastModifiedBy>Johns, Tina</cp:lastModifiedBy>
  <cp:revision>4</cp:revision>
  <cp:lastPrinted>2015-03-02T12:42:00Z</cp:lastPrinted>
  <dcterms:created xsi:type="dcterms:W3CDTF">2018-11-07T21:27:00Z</dcterms:created>
  <dcterms:modified xsi:type="dcterms:W3CDTF">2018-12-03T14:52:00Z</dcterms:modified>
</cp:coreProperties>
</file>