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7"/>
        <w:rPr>
          <w:rFonts w:ascii="Times New Roman"/>
          <w:sz w:val="18"/>
        </w:rPr>
      </w:pPr>
    </w:p>
    <w:p>
      <w:pPr>
        <w:pStyle w:val="Heading1"/>
        <w:spacing w:before="93"/>
        <w:ind w:left="100" w:firstLine="0"/>
      </w:pPr>
      <w:r>
        <w:rPr/>
        <w:t>PART 1 - GENERAL</w:t>
      </w:r>
    </w:p>
    <w:p>
      <w:pPr>
        <w:pStyle w:val="BodyText"/>
        <w:spacing w:before="5"/>
        <w:rPr>
          <w:b/>
          <w:sz w:val="24"/>
        </w:rPr>
      </w:pPr>
    </w:p>
    <w:p>
      <w:pPr>
        <w:pStyle w:val="ListParagraph"/>
        <w:numPr>
          <w:ilvl w:val="1"/>
          <w:numId w:val="1"/>
        </w:numPr>
        <w:tabs>
          <w:tab w:pos="542" w:val="left" w:leader="none"/>
        </w:tabs>
        <w:spacing w:line="240" w:lineRule="auto" w:before="0" w:after="0"/>
        <w:ind w:left="541" w:right="0" w:hanging="441"/>
        <w:jc w:val="left"/>
        <w:rPr>
          <w:b/>
          <w:sz w:val="20"/>
        </w:rPr>
      </w:pPr>
      <w:r>
        <w:rPr>
          <w:b/>
          <w:sz w:val="20"/>
        </w:rPr>
        <w:t>SUMMARY</w:t>
      </w:r>
    </w:p>
    <w:p>
      <w:pPr>
        <w:pStyle w:val="BodyText"/>
        <w:spacing w:before="4"/>
        <w:rPr>
          <w:b/>
          <w:sz w:val="24"/>
        </w:rPr>
      </w:pPr>
    </w:p>
    <w:p>
      <w:pPr>
        <w:pStyle w:val="ListParagraph"/>
        <w:numPr>
          <w:ilvl w:val="2"/>
          <w:numId w:val="1"/>
        </w:numPr>
        <w:tabs>
          <w:tab w:pos="1540" w:val="left" w:leader="none"/>
          <w:tab w:pos="1541" w:val="left" w:leader="none"/>
        </w:tabs>
        <w:spacing w:line="240" w:lineRule="auto" w:before="0" w:after="0"/>
        <w:ind w:left="1541" w:right="0" w:hanging="721"/>
        <w:jc w:val="left"/>
        <w:rPr>
          <w:sz w:val="20"/>
        </w:rPr>
      </w:pPr>
      <w:r>
        <w:rPr>
          <w:sz w:val="20"/>
        </w:rPr>
        <w:t>Provide Arbor wood wallcovering, complete as specified as part of the contract</w:t>
      </w:r>
      <w:r>
        <w:rPr>
          <w:spacing w:val="-17"/>
          <w:sz w:val="20"/>
        </w:rPr>
        <w:t> </w:t>
      </w:r>
      <w:r>
        <w:rPr>
          <w:sz w:val="20"/>
        </w:rPr>
        <w:t>documents.</w:t>
      </w:r>
    </w:p>
    <w:p>
      <w:pPr>
        <w:pStyle w:val="BodyText"/>
        <w:spacing w:before="4"/>
        <w:rPr>
          <w:sz w:val="24"/>
        </w:rPr>
      </w:pPr>
    </w:p>
    <w:p>
      <w:pPr>
        <w:pStyle w:val="ListParagraph"/>
        <w:numPr>
          <w:ilvl w:val="2"/>
          <w:numId w:val="1"/>
        </w:numPr>
        <w:tabs>
          <w:tab w:pos="1505" w:val="left" w:leader="none"/>
          <w:tab w:pos="1506" w:val="left" w:leader="none"/>
        </w:tabs>
        <w:spacing w:line="240" w:lineRule="auto" w:before="0" w:after="0"/>
        <w:ind w:left="1506" w:right="0" w:hanging="686"/>
        <w:jc w:val="left"/>
        <w:rPr>
          <w:sz w:val="20"/>
        </w:rPr>
      </w:pPr>
      <w:r>
        <w:rPr>
          <w:sz w:val="20"/>
        </w:rPr>
        <w:t>Related</w:t>
      </w:r>
      <w:r>
        <w:rPr>
          <w:spacing w:val="-3"/>
          <w:sz w:val="20"/>
        </w:rPr>
        <w:t> </w:t>
      </w:r>
      <w:r>
        <w:rPr>
          <w:sz w:val="20"/>
        </w:rPr>
        <w:t>Sections</w:t>
      </w:r>
    </w:p>
    <w:p>
      <w:pPr>
        <w:pStyle w:val="BodyText"/>
        <w:spacing w:before="4"/>
        <w:rPr>
          <w:sz w:val="24"/>
        </w:rPr>
      </w:pPr>
    </w:p>
    <w:p>
      <w:pPr>
        <w:pStyle w:val="ListParagraph"/>
        <w:numPr>
          <w:ilvl w:val="3"/>
          <w:numId w:val="1"/>
        </w:numPr>
        <w:tabs>
          <w:tab w:pos="2200" w:val="left" w:leader="none"/>
          <w:tab w:pos="2201" w:val="left" w:leader="none"/>
        </w:tabs>
        <w:spacing w:line="240" w:lineRule="auto" w:before="0" w:after="0"/>
        <w:ind w:left="2201" w:right="0" w:hanging="660"/>
        <w:jc w:val="left"/>
        <w:rPr>
          <w:sz w:val="20"/>
        </w:rPr>
      </w:pPr>
      <w:r>
        <w:rPr>
          <w:sz w:val="20"/>
        </w:rPr>
        <w:t>Section 165000 - Lighting: Permanent during</w:t>
      </w:r>
      <w:r>
        <w:rPr>
          <w:spacing w:val="-8"/>
          <w:sz w:val="20"/>
        </w:rPr>
        <w:t> </w:t>
      </w:r>
      <w:r>
        <w:rPr>
          <w:sz w:val="20"/>
        </w:rPr>
        <w:t>installation.</w:t>
      </w:r>
    </w:p>
    <w:p>
      <w:pPr>
        <w:pStyle w:val="BodyText"/>
      </w:pPr>
    </w:p>
    <w:p>
      <w:pPr>
        <w:pStyle w:val="ListParagraph"/>
        <w:numPr>
          <w:ilvl w:val="3"/>
          <w:numId w:val="1"/>
        </w:numPr>
        <w:tabs>
          <w:tab w:pos="2260" w:val="left" w:leader="none"/>
          <w:tab w:pos="2261" w:val="left" w:leader="none"/>
        </w:tabs>
        <w:spacing w:line="240" w:lineRule="auto" w:before="1" w:after="0"/>
        <w:ind w:left="2261" w:right="0" w:hanging="720"/>
        <w:jc w:val="left"/>
        <w:rPr>
          <w:sz w:val="20"/>
        </w:rPr>
      </w:pPr>
      <w:r>
        <w:rPr>
          <w:sz w:val="20"/>
        </w:rPr>
        <w:t>Section 092500 - Gypsum Board: Wall</w:t>
      </w:r>
      <w:r>
        <w:rPr>
          <w:spacing w:val="-7"/>
          <w:sz w:val="20"/>
        </w:rPr>
        <w:t> </w:t>
      </w:r>
      <w:r>
        <w:rPr>
          <w:sz w:val="20"/>
        </w:rPr>
        <w:t>Substrates.</w:t>
      </w:r>
    </w:p>
    <w:p>
      <w:pPr>
        <w:pStyle w:val="BodyText"/>
        <w:spacing w:before="3"/>
        <w:rPr>
          <w:sz w:val="24"/>
        </w:rPr>
      </w:pPr>
    </w:p>
    <w:p>
      <w:pPr>
        <w:pStyle w:val="ListParagraph"/>
        <w:numPr>
          <w:ilvl w:val="3"/>
          <w:numId w:val="1"/>
        </w:numPr>
        <w:tabs>
          <w:tab w:pos="2230" w:val="left" w:leader="none"/>
          <w:tab w:pos="2231" w:val="left" w:leader="none"/>
        </w:tabs>
        <w:spacing w:line="240" w:lineRule="auto" w:before="0" w:after="0"/>
        <w:ind w:left="2231" w:right="0" w:hanging="690"/>
        <w:jc w:val="left"/>
        <w:rPr>
          <w:sz w:val="20"/>
        </w:rPr>
      </w:pPr>
      <w:r>
        <w:rPr>
          <w:sz w:val="20"/>
        </w:rPr>
        <w:t>Section 099000 - Painting: Preparation and priming of</w:t>
      </w:r>
      <w:r>
        <w:rPr>
          <w:spacing w:val="-20"/>
          <w:sz w:val="20"/>
        </w:rPr>
        <w:t> </w:t>
      </w:r>
      <w:r>
        <w:rPr>
          <w:sz w:val="20"/>
        </w:rPr>
        <w:t>substrate.</w:t>
      </w:r>
    </w:p>
    <w:p>
      <w:pPr>
        <w:pStyle w:val="BodyText"/>
        <w:spacing w:before="5"/>
        <w:rPr>
          <w:sz w:val="24"/>
        </w:rPr>
      </w:pPr>
    </w:p>
    <w:p>
      <w:pPr>
        <w:pStyle w:val="ListParagraph"/>
        <w:numPr>
          <w:ilvl w:val="3"/>
          <w:numId w:val="1"/>
        </w:numPr>
        <w:tabs>
          <w:tab w:pos="2255" w:val="left" w:leader="none"/>
          <w:tab w:pos="2256" w:val="left" w:leader="none"/>
        </w:tabs>
        <w:spacing w:line="240" w:lineRule="auto" w:before="0" w:after="0"/>
        <w:ind w:left="2266" w:right="1233" w:hanging="725"/>
        <w:jc w:val="left"/>
        <w:rPr>
          <w:sz w:val="20"/>
        </w:rPr>
      </w:pPr>
      <w:r>
        <w:rPr>
          <w:sz w:val="20"/>
        </w:rPr>
        <w:t>Section 064000 - Architectural Woodwork. Arbor to be single sourced from Koroseal so that millwork is from the same veneer flitch as the direct applied</w:t>
      </w:r>
      <w:r>
        <w:rPr>
          <w:spacing w:val="-25"/>
          <w:sz w:val="20"/>
        </w:rPr>
        <w:t> </w:t>
      </w:r>
      <w:r>
        <w:rPr>
          <w:sz w:val="20"/>
        </w:rPr>
        <w:t>wallcovering.</w:t>
      </w:r>
    </w:p>
    <w:p>
      <w:pPr>
        <w:pStyle w:val="BodyText"/>
        <w:rPr>
          <w:sz w:val="22"/>
        </w:rPr>
      </w:pPr>
    </w:p>
    <w:p>
      <w:pPr>
        <w:pStyle w:val="BodyText"/>
        <w:rPr>
          <w:sz w:val="18"/>
        </w:rPr>
      </w:pPr>
    </w:p>
    <w:p>
      <w:pPr>
        <w:pStyle w:val="Heading1"/>
        <w:numPr>
          <w:ilvl w:val="1"/>
          <w:numId w:val="1"/>
        </w:numPr>
        <w:tabs>
          <w:tab w:pos="542" w:val="left" w:leader="none"/>
        </w:tabs>
        <w:spacing w:line="240" w:lineRule="auto" w:before="0" w:after="0"/>
        <w:ind w:left="541" w:right="0" w:hanging="441"/>
        <w:jc w:val="left"/>
      </w:pPr>
      <w:r>
        <w:rPr/>
        <w:t>REFERENCES</w:t>
      </w:r>
    </w:p>
    <w:p>
      <w:pPr>
        <w:pStyle w:val="BodyText"/>
        <w:spacing w:before="4"/>
        <w:rPr>
          <w:b/>
          <w:sz w:val="24"/>
        </w:rPr>
      </w:pPr>
    </w:p>
    <w:p>
      <w:pPr>
        <w:pStyle w:val="ListParagraph"/>
        <w:numPr>
          <w:ilvl w:val="2"/>
          <w:numId w:val="1"/>
        </w:numPr>
        <w:tabs>
          <w:tab w:pos="1540" w:val="left" w:leader="none"/>
          <w:tab w:pos="1541" w:val="left" w:leader="none"/>
        </w:tabs>
        <w:spacing w:line="240" w:lineRule="auto" w:before="0" w:after="0"/>
        <w:ind w:left="1541" w:right="0" w:hanging="721"/>
        <w:jc w:val="left"/>
        <w:rPr>
          <w:sz w:val="20"/>
        </w:rPr>
      </w:pPr>
      <w:r>
        <w:rPr>
          <w:sz w:val="20"/>
        </w:rPr>
        <w:t>United States Testing Company,</w:t>
      </w:r>
      <w:r>
        <w:rPr>
          <w:spacing w:val="2"/>
          <w:sz w:val="20"/>
        </w:rPr>
        <w:t> </w:t>
      </w:r>
      <w:r>
        <w:rPr>
          <w:sz w:val="20"/>
        </w:rPr>
        <w:t>Inc.</w:t>
      </w:r>
    </w:p>
    <w:p>
      <w:pPr>
        <w:pStyle w:val="BodyText"/>
        <w:spacing w:before="4"/>
        <w:rPr>
          <w:sz w:val="24"/>
        </w:rPr>
      </w:pPr>
    </w:p>
    <w:p>
      <w:pPr>
        <w:pStyle w:val="ListParagraph"/>
        <w:numPr>
          <w:ilvl w:val="3"/>
          <w:numId w:val="1"/>
        </w:numPr>
        <w:tabs>
          <w:tab w:pos="1901" w:val="left" w:leader="none"/>
        </w:tabs>
        <w:spacing w:line="240" w:lineRule="auto" w:before="1" w:after="0"/>
        <w:ind w:left="1901" w:right="174" w:hanging="360"/>
        <w:jc w:val="left"/>
        <w:rPr>
          <w:sz w:val="20"/>
        </w:rPr>
      </w:pPr>
      <w:r>
        <w:rPr>
          <w:sz w:val="20"/>
        </w:rPr>
        <w:t>Testing performed "in accordance with the specification set forth in ASTM E84 "Standard Test Method for Surface Burning Characteristics of Building Materials," both as to equipment and test procedures. Test procedure is similar to UL-723, ANSI No. 2.5, NFPA No. 255 and UBC in</w:t>
      </w:r>
      <w:r>
        <w:rPr>
          <w:spacing w:val="-38"/>
          <w:sz w:val="20"/>
        </w:rPr>
        <w:t> </w:t>
      </w:r>
      <w:r>
        <w:rPr>
          <w:sz w:val="20"/>
        </w:rPr>
        <w:t>UBC1994 &amp; 1997.</w:t>
      </w:r>
    </w:p>
    <w:p>
      <w:pPr>
        <w:pStyle w:val="BodyText"/>
        <w:rPr>
          <w:sz w:val="22"/>
        </w:rPr>
      </w:pPr>
    </w:p>
    <w:p>
      <w:pPr>
        <w:pStyle w:val="BodyText"/>
        <w:spacing w:before="10"/>
        <w:rPr>
          <w:sz w:val="25"/>
        </w:rPr>
      </w:pPr>
    </w:p>
    <w:p>
      <w:pPr>
        <w:pStyle w:val="Heading1"/>
        <w:numPr>
          <w:ilvl w:val="1"/>
          <w:numId w:val="1"/>
        </w:numPr>
        <w:tabs>
          <w:tab w:pos="542" w:val="left" w:leader="none"/>
        </w:tabs>
        <w:spacing w:line="240" w:lineRule="auto" w:before="0" w:after="0"/>
        <w:ind w:left="541" w:right="0" w:hanging="441"/>
        <w:jc w:val="left"/>
      </w:pPr>
      <w:r>
        <w:rPr/>
        <w:t>SUBMITTALS</w:t>
      </w:r>
    </w:p>
    <w:p>
      <w:pPr>
        <w:pStyle w:val="BodyText"/>
        <w:rPr>
          <w:b/>
        </w:rPr>
      </w:pPr>
    </w:p>
    <w:p>
      <w:pPr>
        <w:pStyle w:val="ListParagraph"/>
        <w:numPr>
          <w:ilvl w:val="2"/>
          <w:numId w:val="1"/>
        </w:numPr>
        <w:tabs>
          <w:tab w:pos="1540" w:val="left" w:leader="none"/>
          <w:tab w:pos="1541" w:val="left" w:leader="none"/>
        </w:tabs>
        <w:spacing w:line="240" w:lineRule="auto" w:before="0" w:after="0"/>
        <w:ind w:left="1541" w:right="1185" w:hanging="721"/>
        <w:jc w:val="left"/>
        <w:rPr>
          <w:sz w:val="20"/>
        </w:rPr>
      </w:pPr>
      <w:r>
        <w:rPr>
          <w:sz w:val="20"/>
        </w:rPr>
        <w:t>Submit</w:t>
      </w:r>
      <w:r>
        <w:rPr>
          <w:spacing w:val="-1"/>
          <w:sz w:val="20"/>
        </w:rPr>
        <w:t> </w:t>
      </w:r>
      <w:r>
        <w:rPr>
          <w:sz w:val="20"/>
        </w:rPr>
        <w:t>manufacturer’s</w:t>
      </w:r>
      <w:r>
        <w:rPr>
          <w:spacing w:val="-4"/>
          <w:sz w:val="20"/>
        </w:rPr>
        <w:t> </w:t>
      </w:r>
      <w:r>
        <w:rPr>
          <w:sz w:val="20"/>
        </w:rPr>
        <w:t>product</w:t>
      </w:r>
      <w:r>
        <w:rPr>
          <w:spacing w:val="-5"/>
          <w:sz w:val="20"/>
        </w:rPr>
        <w:t> </w:t>
      </w:r>
      <w:r>
        <w:rPr>
          <w:sz w:val="20"/>
        </w:rPr>
        <w:t>data</w:t>
      </w:r>
      <w:r>
        <w:rPr>
          <w:spacing w:val="-6"/>
          <w:sz w:val="20"/>
        </w:rPr>
        <w:t> </w:t>
      </w:r>
      <w:r>
        <w:rPr>
          <w:sz w:val="20"/>
        </w:rPr>
        <w:t>and</w:t>
      </w:r>
      <w:r>
        <w:rPr>
          <w:spacing w:val="-1"/>
          <w:sz w:val="20"/>
        </w:rPr>
        <w:t> </w:t>
      </w:r>
      <w:r>
        <w:rPr>
          <w:sz w:val="20"/>
        </w:rPr>
        <w:t>installation</w:t>
      </w:r>
      <w:r>
        <w:rPr>
          <w:spacing w:val="-1"/>
          <w:sz w:val="20"/>
        </w:rPr>
        <w:t> </w:t>
      </w:r>
      <w:r>
        <w:rPr>
          <w:sz w:val="20"/>
        </w:rPr>
        <w:t>instructions</w:t>
      </w:r>
      <w:r>
        <w:rPr>
          <w:spacing w:val="-5"/>
          <w:sz w:val="20"/>
        </w:rPr>
        <w:t> </w:t>
      </w:r>
      <w:r>
        <w:rPr>
          <w:sz w:val="20"/>
        </w:rPr>
        <w:t>for</w:t>
      </w:r>
      <w:r>
        <w:rPr>
          <w:spacing w:val="-5"/>
          <w:sz w:val="20"/>
        </w:rPr>
        <w:t> </w:t>
      </w:r>
      <w:r>
        <w:rPr>
          <w:sz w:val="20"/>
        </w:rPr>
        <w:t>each</w:t>
      </w:r>
      <w:r>
        <w:rPr>
          <w:spacing w:val="-11"/>
          <w:sz w:val="20"/>
        </w:rPr>
        <w:t> </w:t>
      </w:r>
      <w:r>
        <w:rPr>
          <w:sz w:val="20"/>
        </w:rPr>
        <w:t>type</w:t>
      </w:r>
      <w:r>
        <w:rPr>
          <w:spacing w:val="-5"/>
          <w:sz w:val="20"/>
        </w:rPr>
        <w:t> </w:t>
      </w:r>
      <w:r>
        <w:rPr>
          <w:sz w:val="20"/>
        </w:rPr>
        <w:t>of</w:t>
      </w:r>
      <w:r>
        <w:rPr>
          <w:spacing w:val="-1"/>
          <w:sz w:val="20"/>
        </w:rPr>
        <w:t> </w:t>
      </w:r>
      <w:r>
        <w:rPr>
          <w:sz w:val="20"/>
        </w:rPr>
        <w:t>wood</w:t>
      </w:r>
      <w:r>
        <w:rPr>
          <w:spacing w:val="-1"/>
          <w:sz w:val="20"/>
        </w:rPr>
        <w:t> </w:t>
      </w:r>
      <w:r>
        <w:rPr>
          <w:sz w:val="20"/>
        </w:rPr>
        <w:t>veneer wallcovering, adhesive and accessory</w:t>
      </w:r>
      <w:r>
        <w:rPr>
          <w:spacing w:val="6"/>
          <w:sz w:val="20"/>
        </w:rPr>
        <w:t> </w:t>
      </w:r>
      <w:r>
        <w:rPr>
          <w:sz w:val="20"/>
        </w:rPr>
        <w:t>required.</w:t>
      </w:r>
    </w:p>
    <w:p>
      <w:pPr>
        <w:pStyle w:val="BodyText"/>
      </w:pPr>
    </w:p>
    <w:p>
      <w:pPr>
        <w:pStyle w:val="ListParagraph"/>
        <w:numPr>
          <w:ilvl w:val="3"/>
          <w:numId w:val="1"/>
        </w:numPr>
        <w:tabs>
          <w:tab w:pos="1901" w:val="left" w:leader="none"/>
        </w:tabs>
        <w:spacing w:line="240" w:lineRule="auto" w:before="0" w:after="0"/>
        <w:ind w:left="1901" w:right="600" w:hanging="360"/>
        <w:jc w:val="left"/>
        <w:rPr>
          <w:sz w:val="20"/>
        </w:rPr>
      </w:pPr>
      <w:r>
        <w:rPr>
          <w:sz w:val="20"/>
        </w:rPr>
        <w:t>Include</w:t>
      </w:r>
      <w:r>
        <w:rPr>
          <w:spacing w:val="-4"/>
          <w:sz w:val="20"/>
        </w:rPr>
        <w:t> </w:t>
      </w:r>
      <w:r>
        <w:rPr>
          <w:sz w:val="20"/>
        </w:rPr>
        <w:t>data</w:t>
      </w:r>
      <w:r>
        <w:rPr>
          <w:spacing w:val="-4"/>
          <w:sz w:val="20"/>
        </w:rPr>
        <w:t> </w:t>
      </w:r>
      <w:r>
        <w:rPr>
          <w:sz w:val="20"/>
        </w:rPr>
        <w:t>on</w:t>
      </w:r>
      <w:r>
        <w:rPr>
          <w:spacing w:val="-4"/>
          <w:sz w:val="20"/>
        </w:rPr>
        <w:t> </w:t>
      </w:r>
      <w:r>
        <w:rPr>
          <w:sz w:val="20"/>
        </w:rPr>
        <w:t>physical</w:t>
      </w:r>
      <w:r>
        <w:rPr>
          <w:spacing w:val="-3"/>
          <w:sz w:val="20"/>
        </w:rPr>
        <w:t> </w:t>
      </w:r>
      <w:r>
        <w:rPr>
          <w:sz w:val="20"/>
        </w:rPr>
        <w:t>properties,</w:t>
      </w:r>
      <w:r>
        <w:rPr>
          <w:spacing w:val="-4"/>
          <w:sz w:val="20"/>
        </w:rPr>
        <w:t> </w:t>
      </w:r>
      <w:r>
        <w:rPr>
          <w:sz w:val="20"/>
        </w:rPr>
        <w:t>fire</w:t>
      </w:r>
      <w:r>
        <w:rPr>
          <w:spacing w:val="1"/>
          <w:sz w:val="20"/>
        </w:rPr>
        <w:t> </w:t>
      </w:r>
      <w:r>
        <w:rPr>
          <w:sz w:val="20"/>
        </w:rPr>
        <w:t>hazard</w:t>
      </w:r>
      <w:r>
        <w:rPr>
          <w:spacing w:val="-4"/>
          <w:sz w:val="20"/>
        </w:rPr>
        <w:t> </w:t>
      </w:r>
      <w:r>
        <w:rPr>
          <w:sz w:val="20"/>
        </w:rPr>
        <w:t>classification</w:t>
      </w:r>
      <w:r>
        <w:rPr>
          <w:spacing w:val="-4"/>
          <w:sz w:val="20"/>
        </w:rPr>
        <w:t> </w:t>
      </w:r>
      <w:r>
        <w:rPr>
          <w:sz w:val="20"/>
        </w:rPr>
        <w:t>and</w:t>
      </w:r>
      <w:r>
        <w:rPr>
          <w:spacing w:val="-4"/>
          <w:sz w:val="20"/>
        </w:rPr>
        <w:t> </w:t>
      </w:r>
      <w:r>
        <w:rPr>
          <w:sz w:val="20"/>
        </w:rPr>
        <w:t>fire</w:t>
      </w:r>
      <w:r>
        <w:rPr>
          <w:spacing w:val="-4"/>
          <w:sz w:val="20"/>
        </w:rPr>
        <w:t> </w:t>
      </w:r>
      <w:r>
        <w:rPr>
          <w:sz w:val="20"/>
        </w:rPr>
        <w:t>detection</w:t>
      </w:r>
      <w:r>
        <w:rPr>
          <w:spacing w:val="-4"/>
          <w:sz w:val="20"/>
        </w:rPr>
        <w:t> </w:t>
      </w:r>
      <w:r>
        <w:rPr>
          <w:sz w:val="20"/>
        </w:rPr>
        <w:t>characteristics</w:t>
      </w:r>
      <w:r>
        <w:rPr>
          <w:spacing w:val="-3"/>
          <w:sz w:val="20"/>
        </w:rPr>
        <w:t> </w:t>
      </w:r>
      <w:r>
        <w:rPr>
          <w:sz w:val="20"/>
        </w:rPr>
        <w:t>of wallcoverings.</w:t>
      </w:r>
    </w:p>
    <w:p>
      <w:pPr>
        <w:pStyle w:val="BodyText"/>
      </w:pPr>
    </w:p>
    <w:p>
      <w:pPr>
        <w:pStyle w:val="ListParagraph"/>
        <w:numPr>
          <w:ilvl w:val="3"/>
          <w:numId w:val="1"/>
        </w:numPr>
        <w:tabs>
          <w:tab w:pos="1901" w:val="left" w:leader="none"/>
        </w:tabs>
        <w:spacing w:line="240" w:lineRule="auto" w:before="0" w:after="0"/>
        <w:ind w:left="1901" w:right="0" w:hanging="360"/>
        <w:jc w:val="left"/>
        <w:rPr>
          <w:sz w:val="20"/>
        </w:rPr>
      </w:pPr>
      <w:r>
        <w:rPr>
          <w:sz w:val="20"/>
        </w:rPr>
        <w:t>Include manufacturer's recommendations for maximum permissible moisture content of</w:t>
      </w:r>
      <w:r>
        <w:rPr>
          <w:spacing w:val="-30"/>
          <w:sz w:val="20"/>
        </w:rPr>
        <w:t> </w:t>
      </w:r>
      <w:r>
        <w:rPr>
          <w:sz w:val="20"/>
        </w:rPr>
        <w:t>substrates.</w:t>
      </w:r>
    </w:p>
    <w:p>
      <w:pPr>
        <w:pStyle w:val="BodyText"/>
        <w:spacing w:before="4"/>
        <w:rPr>
          <w:sz w:val="24"/>
        </w:rPr>
      </w:pPr>
    </w:p>
    <w:p>
      <w:pPr>
        <w:pStyle w:val="ListParagraph"/>
        <w:numPr>
          <w:ilvl w:val="2"/>
          <w:numId w:val="1"/>
        </w:numPr>
        <w:tabs>
          <w:tab w:pos="1540" w:val="left" w:leader="none"/>
          <w:tab w:pos="1541" w:val="left" w:leader="none"/>
        </w:tabs>
        <w:spacing w:line="240" w:lineRule="auto" w:before="0" w:after="0"/>
        <w:ind w:left="1541" w:right="490" w:hanging="721"/>
        <w:jc w:val="left"/>
        <w:rPr>
          <w:sz w:val="20"/>
        </w:rPr>
      </w:pPr>
      <w:r>
        <w:rPr>
          <w:sz w:val="20"/>
        </w:rPr>
        <w:t>Submit 6” X 9” samples of each type of wood wallcovering specified, inclusive of product name,</w:t>
      </w:r>
      <w:r>
        <w:rPr>
          <w:spacing w:val="-40"/>
          <w:sz w:val="20"/>
        </w:rPr>
        <w:t> </w:t>
      </w:r>
      <w:r>
        <w:rPr>
          <w:sz w:val="20"/>
        </w:rPr>
        <w:t>wood species and cut and/or figure labeled on the back of each</w:t>
      </w:r>
      <w:r>
        <w:rPr>
          <w:spacing w:val="-9"/>
          <w:sz w:val="20"/>
        </w:rPr>
        <w:t> </w:t>
      </w:r>
      <w:r>
        <w:rPr>
          <w:sz w:val="20"/>
        </w:rPr>
        <w:t>sample.</w:t>
      </w:r>
    </w:p>
    <w:p>
      <w:pPr>
        <w:pStyle w:val="BodyText"/>
        <w:spacing w:before="5"/>
        <w:rPr>
          <w:sz w:val="24"/>
        </w:rPr>
      </w:pPr>
    </w:p>
    <w:p>
      <w:pPr>
        <w:pStyle w:val="ListParagraph"/>
        <w:numPr>
          <w:ilvl w:val="2"/>
          <w:numId w:val="1"/>
        </w:numPr>
        <w:tabs>
          <w:tab w:pos="1510" w:val="left" w:leader="none"/>
          <w:tab w:pos="1511" w:val="left" w:leader="none"/>
        </w:tabs>
        <w:spacing w:line="240" w:lineRule="auto" w:before="0" w:after="0"/>
        <w:ind w:left="1541" w:right="544" w:hanging="721"/>
        <w:jc w:val="left"/>
        <w:rPr>
          <w:sz w:val="20"/>
        </w:rPr>
      </w:pPr>
      <w:r>
        <w:rPr>
          <w:sz w:val="20"/>
        </w:rPr>
        <w:t>Submit a copy of maintenance instructions to Owner in accordance with Division 1, Section "Contract Closeout."</w:t>
      </w:r>
    </w:p>
    <w:p>
      <w:pPr>
        <w:pStyle w:val="BodyText"/>
        <w:rPr>
          <w:sz w:val="22"/>
        </w:rPr>
      </w:pPr>
    </w:p>
    <w:p>
      <w:pPr>
        <w:pStyle w:val="BodyText"/>
        <w:spacing w:before="10"/>
        <w:rPr>
          <w:sz w:val="18"/>
        </w:rPr>
      </w:pPr>
    </w:p>
    <w:p>
      <w:pPr>
        <w:pStyle w:val="Heading1"/>
        <w:numPr>
          <w:ilvl w:val="1"/>
          <w:numId w:val="1"/>
        </w:numPr>
        <w:tabs>
          <w:tab w:pos="541" w:val="left" w:leader="none"/>
        </w:tabs>
        <w:spacing w:line="240" w:lineRule="auto" w:before="0" w:after="0"/>
        <w:ind w:left="540" w:right="0" w:hanging="440"/>
        <w:jc w:val="left"/>
      </w:pPr>
      <w:r>
        <w:rPr/>
        <w:t>QUALITY</w:t>
      </w:r>
      <w:r>
        <w:rPr>
          <w:spacing w:val="1"/>
        </w:rPr>
        <w:t> </w:t>
      </w:r>
      <w:r>
        <w:rPr/>
        <w:t>ASSURANCE</w:t>
      </w:r>
    </w:p>
    <w:p>
      <w:pPr>
        <w:pStyle w:val="BodyText"/>
        <w:rPr>
          <w:b/>
        </w:rPr>
      </w:pPr>
    </w:p>
    <w:p>
      <w:pPr>
        <w:pStyle w:val="ListParagraph"/>
        <w:numPr>
          <w:ilvl w:val="2"/>
          <w:numId w:val="1"/>
        </w:numPr>
        <w:tabs>
          <w:tab w:pos="1540" w:val="left" w:leader="none"/>
          <w:tab w:pos="1541" w:val="left" w:leader="none"/>
        </w:tabs>
        <w:spacing w:line="240" w:lineRule="auto" w:before="0" w:after="0"/>
        <w:ind w:left="1541" w:right="387" w:hanging="721"/>
        <w:jc w:val="left"/>
        <w:rPr>
          <w:sz w:val="20"/>
        </w:rPr>
      </w:pPr>
      <w:r>
        <w:rPr>
          <w:sz w:val="20"/>
        </w:rPr>
        <w:t>Manufacturer: Provide each type of wood wallcovering required produced by one manufacturer whose published literature clearly indicated compliance of wood wallcovering with specified</w:t>
      </w:r>
      <w:r>
        <w:rPr>
          <w:spacing w:val="-24"/>
          <w:sz w:val="20"/>
        </w:rPr>
        <w:t> </w:t>
      </w:r>
      <w:r>
        <w:rPr>
          <w:sz w:val="20"/>
        </w:rPr>
        <w:t>requirements.</w:t>
      </w:r>
    </w:p>
    <w:p>
      <w:pPr>
        <w:spacing w:after="0" w:line="240" w:lineRule="auto"/>
        <w:jc w:val="left"/>
        <w:rPr>
          <w:sz w:val="20"/>
        </w:rPr>
        <w:sectPr>
          <w:headerReference w:type="default" r:id="rId5"/>
          <w:footerReference w:type="default" r:id="rId6"/>
          <w:type w:val="continuous"/>
          <w:pgSz w:w="12240" w:h="15840"/>
          <w:pgMar w:header="631" w:footer="1232" w:top="1400" w:bottom="1420" w:left="620" w:right="640"/>
        </w:sectPr>
      </w:pPr>
    </w:p>
    <w:p>
      <w:pPr>
        <w:pStyle w:val="BodyText"/>
      </w:pPr>
    </w:p>
    <w:p>
      <w:pPr>
        <w:pStyle w:val="BodyText"/>
        <w:spacing w:before="7"/>
      </w:pPr>
    </w:p>
    <w:p>
      <w:pPr>
        <w:pStyle w:val="ListParagraph"/>
        <w:numPr>
          <w:ilvl w:val="2"/>
          <w:numId w:val="1"/>
        </w:numPr>
        <w:tabs>
          <w:tab w:pos="1540" w:val="left" w:leader="none"/>
          <w:tab w:pos="1541" w:val="left" w:leader="none"/>
        </w:tabs>
        <w:spacing w:line="240" w:lineRule="auto" w:before="0" w:after="0"/>
        <w:ind w:left="1541" w:right="477" w:hanging="721"/>
        <w:jc w:val="left"/>
        <w:rPr>
          <w:sz w:val="20"/>
        </w:rPr>
      </w:pPr>
      <w:r>
        <w:rPr>
          <w:sz w:val="20"/>
        </w:rPr>
        <w:t>Applicator:</w:t>
      </w:r>
      <w:r>
        <w:rPr>
          <w:spacing w:val="10"/>
          <w:sz w:val="20"/>
        </w:rPr>
        <w:t> </w:t>
      </w:r>
      <w:r>
        <w:rPr>
          <w:sz w:val="20"/>
        </w:rPr>
        <w:t>Installation by skilled commercial wallcovering applicators with no less than three years of documented experience installing wallcovering of the types and extent specified for the</w:t>
      </w:r>
      <w:r>
        <w:rPr>
          <w:spacing w:val="-23"/>
          <w:sz w:val="20"/>
        </w:rPr>
        <w:t> </w:t>
      </w:r>
      <w:r>
        <w:rPr>
          <w:sz w:val="20"/>
        </w:rPr>
        <w:t>project.</w:t>
      </w:r>
    </w:p>
    <w:p>
      <w:pPr>
        <w:pStyle w:val="BodyText"/>
        <w:spacing w:before="1"/>
      </w:pPr>
    </w:p>
    <w:p>
      <w:pPr>
        <w:pStyle w:val="ListParagraph"/>
        <w:numPr>
          <w:ilvl w:val="2"/>
          <w:numId w:val="1"/>
        </w:numPr>
        <w:tabs>
          <w:tab w:pos="1540" w:val="left" w:leader="none"/>
          <w:tab w:pos="1541" w:val="left" w:leader="none"/>
        </w:tabs>
        <w:spacing w:line="240" w:lineRule="auto" w:before="0" w:after="0"/>
        <w:ind w:left="1541" w:right="0" w:hanging="721"/>
        <w:jc w:val="left"/>
        <w:rPr>
          <w:sz w:val="20"/>
        </w:rPr>
      </w:pPr>
      <w:r>
        <w:rPr>
          <w:sz w:val="20"/>
        </w:rPr>
        <w:t>Composition:</w:t>
      </w:r>
    </w:p>
    <w:p>
      <w:pPr>
        <w:pStyle w:val="BodyText"/>
      </w:pPr>
    </w:p>
    <w:p>
      <w:pPr>
        <w:pStyle w:val="ListParagraph"/>
        <w:numPr>
          <w:ilvl w:val="3"/>
          <w:numId w:val="1"/>
        </w:numPr>
        <w:tabs>
          <w:tab w:pos="2200" w:val="left" w:leader="none"/>
          <w:tab w:pos="2201" w:val="left" w:leader="none"/>
        </w:tabs>
        <w:spacing w:line="240" w:lineRule="auto" w:before="0" w:after="0"/>
        <w:ind w:left="2261" w:right="236" w:hanging="720"/>
        <w:jc w:val="left"/>
        <w:rPr>
          <w:sz w:val="20"/>
        </w:rPr>
      </w:pPr>
      <w:r>
        <w:rPr>
          <w:sz w:val="20"/>
        </w:rPr>
        <w:t>A five-ply wood wallcovering consisting of authentic wood veneer, bonded to paper, foil, glue line barrier, and</w:t>
      </w:r>
      <w:r>
        <w:rPr>
          <w:spacing w:val="-5"/>
          <w:sz w:val="20"/>
        </w:rPr>
        <w:t> </w:t>
      </w:r>
      <w:r>
        <w:rPr>
          <w:sz w:val="20"/>
        </w:rPr>
        <w:t>paper.</w:t>
      </w:r>
    </w:p>
    <w:p>
      <w:pPr>
        <w:pStyle w:val="BodyText"/>
      </w:pPr>
    </w:p>
    <w:p>
      <w:pPr>
        <w:pStyle w:val="ListParagraph"/>
        <w:numPr>
          <w:ilvl w:val="3"/>
          <w:numId w:val="1"/>
        </w:numPr>
        <w:tabs>
          <w:tab w:pos="2205" w:val="left" w:leader="none"/>
          <w:tab w:pos="2206" w:val="left" w:leader="none"/>
        </w:tabs>
        <w:spacing w:line="240" w:lineRule="auto" w:before="0" w:after="0"/>
        <w:ind w:left="2261" w:right="134" w:hanging="720"/>
        <w:jc w:val="left"/>
        <w:rPr>
          <w:sz w:val="20"/>
        </w:rPr>
      </w:pPr>
      <w:r>
        <w:rPr>
          <w:sz w:val="20"/>
        </w:rPr>
        <w:t>Factory applied protective urethane coating to ensure quality and </w:t>
      </w:r>
      <w:r>
        <w:rPr>
          <w:spacing w:val="-3"/>
          <w:sz w:val="20"/>
        </w:rPr>
        <w:t>help </w:t>
      </w:r>
      <w:r>
        <w:rPr>
          <w:sz w:val="20"/>
        </w:rPr>
        <w:t>maintain the integrity of the wood veneer wallcovering.</w:t>
      </w:r>
    </w:p>
    <w:p>
      <w:pPr>
        <w:pStyle w:val="BodyText"/>
      </w:pPr>
    </w:p>
    <w:p>
      <w:pPr>
        <w:pStyle w:val="ListParagraph"/>
        <w:numPr>
          <w:ilvl w:val="2"/>
          <w:numId w:val="1"/>
        </w:numPr>
        <w:tabs>
          <w:tab w:pos="1540" w:val="left" w:leader="none"/>
          <w:tab w:pos="1541" w:val="left" w:leader="none"/>
        </w:tabs>
        <w:spacing w:line="240" w:lineRule="auto" w:before="1" w:after="0"/>
        <w:ind w:left="1541" w:right="829" w:hanging="721"/>
        <w:jc w:val="left"/>
        <w:rPr>
          <w:sz w:val="20"/>
        </w:rPr>
      </w:pPr>
      <w:r>
        <w:rPr>
          <w:sz w:val="20"/>
        </w:rPr>
        <w:t>Fire Hazard Classification: Provide materials that comply with Class A Fire Rating when tested in accordance with ASTM</w:t>
      </w:r>
      <w:r>
        <w:rPr>
          <w:spacing w:val="-12"/>
          <w:sz w:val="20"/>
        </w:rPr>
        <w:t> </w:t>
      </w:r>
      <w:r>
        <w:rPr>
          <w:sz w:val="20"/>
        </w:rPr>
        <w:t>E84.</w:t>
      </w:r>
    </w:p>
    <w:p>
      <w:pPr>
        <w:pStyle w:val="BodyText"/>
        <w:spacing w:before="11"/>
        <w:rPr>
          <w:sz w:val="19"/>
        </w:rPr>
      </w:pPr>
    </w:p>
    <w:p>
      <w:pPr>
        <w:pStyle w:val="ListParagraph"/>
        <w:numPr>
          <w:ilvl w:val="3"/>
          <w:numId w:val="1"/>
        </w:numPr>
        <w:tabs>
          <w:tab w:pos="2205" w:val="left" w:leader="none"/>
          <w:tab w:pos="2206" w:val="left" w:leader="none"/>
        </w:tabs>
        <w:spacing w:line="240" w:lineRule="auto" w:before="0" w:after="0"/>
        <w:ind w:left="2206" w:right="0" w:hanging="665"/>
        <w:jc w:val="left"/>
        <w:rPr>
          <w:sz w:val="20"/>
        </w:rPr>
      </w:pPr>
      <w:r>
        <w:rPr>
          <w:sz w:val="20"/>
        </w:rPr>
        <w:t>Flame Spread:</w:t>
      </w:r>
      <w:r>
        <w:rPr>
          <w:spacing w:val="42"/>
          <w:sz w:val="20"/>
        </w:rPr>
        <w:t> </w:t>
      </w:r>
      <w:r>
        <w:rPr>
          <w:sz w:val="20"/>
        </w:rPr>
        <w:t>10</w:t>
      </w:r>
    </w:p>
    <w:p>
      <w:pPr>
        <w:pStyle w:val="BodyText"/>
      </w:pPr>
    </w:p>
    <w:p>
      <w:pPr>
        <w:pStyle w:val="ListParagraph"/>
        <w:numPr>
          <w:ilvl w:val="3"/>
          <w:numId w:val="1"/>
        </w:numPr>
        <w:tabs>
          <w:tab w:pos="2145" w:val="left" w:leader="none"/>
          <w:tab w:pos="2146" w:val="left" w:leader="none"/>
        </w:tabs>
        <w:spacing w:line="240" w:lineRule="auto" w:before="1" w:after="0"/>
        <w:ind w:left="2146" w:right="0" w:hanging="605"/>
        <w:jc w:val="left"/>
        <w:rPr>
          <w:sz w:val="20"/>
        </w:rPr>
      </w:pPr>
      <w:r>
        <w:rPr>
          <w:sz w:val="20"/>
        </w:rPr>
        <w:t>Smoke Developed: 25</w:t>
      </w:r>
    </w:p>
    <w:p>
      <w:pPr>
        <w:pStyle w:val="BodyText"/>
        <w:spacing w:before="11"/>
        <w:rPr>
          <w:sz w:val="19"/>
        </w:rPr>
      </w:pPr>
    </w:p>
    <w:p>
      <w:pPr>
        <w:pStyle w:val="ListParagraph"/>
        <w:numPr>
          <w:ilvl w:val="2"/>
          <w:numId w:val="1"/>
        </w:numPr>
        <w:tabs>
          <w:tab w:pos="1540" w:val="left" w:leader="none"/>
          <w:tab w:pos="1541" w:val="left" w:leader="none"/>
        </w:tabs>
        <w:spacing w:line="240" w:lineRule="auto" w:before="0" w:after="0"/>
        <w:ind w:left="1541" w:right="113" w:hanging="721"/>
        <w:jc w:val="left"/>
        <w:rPr>
          <w:sz w:val="20"/>
        </w:rPr>
      </w:pPr>
      <w:r>
        <w:rPr>
          <w:sz w:val="20"/>
        </w:rPr>
        <w:t>Field Test Panels: Install </w:t>
      </w:r>
      <w:r>
        <w:rPr>
          <w:spacing w:val="-3"/>
          <w:sz w:val="20"/>
        </w:rPr>
        <w:t>not </w:t>
      </w:r>
      <w:r>
        <w:rPr>
          <w:sz w:val="20"/>
        </w:rPr>
        <w:t>less than three (3) full-width sheets of each pattern specified in an area designated by the architect and or designer. Review installation area for conformance to manufacture’s standard installation instructions. Maintain approved test area as part of the finished installation work</w:t>
      </w:r>
      <w:r>
        <w:rPr>
          <w:spacing w:val="-39"/>
          <w:sz w:val="20"/>
        </w:rPr>
        <w:t> </w:t>
      </w:r>
      <w:r>
        <w:rPr>
          <w:sz w:val="20"/>
        </w:rPr>
        <w:t>and as a standard of comparison for the installation throughout the</w:t>
      </w:r>
      <w:r>
        <w:rPr>
          <w:spacing w:val="-2"/>
          <w:sz w:val="20"/>
        </w:rPr>
        <w:t> </w:t>
      </w:r>
      <w:r>
        <w:rPr>
          <w:sz w:val="20"/>
        </w:rPr>
        <w:t>project.</w:t>
      </w:r>
    </w:p>
    <w:p>
      <w:pPr>
        <w:pStyle w:val="BodyText"/>
        <w:rPr>
          <w:sz w:val="22"/>
        </w:rPr>
      </w:pPr>
    </w:p>
    <w:p>
      <w:pPr>
        <w:pStyle w:val="BodyText"/>
        <w:rPr>
          <w:sz w:val="18"/>
        </w:rPr>
      </w:pPr>
    </w:p>
    <w:p>
      <w:pPr>
        <w:pStyle w:val="Heading1"/>
        <w:numPr>
          <w:ilvl w:val="1"/>
          <w:numId w:val="1"/>
        </w:numPr>
        <w:tabs>
          <w:tab w:pos="820" w:val="left" w:leader="none"/>
          <w:tab w:pos="821" w:val="left" w:leader="none"/>
        </w:tabs>
        <w:spacing w:line="240" w:lineRule="auto" w:before="1" w:after="0"/>
        <w:ind w:left="820" w:right="0" w:hanging="720"/>
        <w:jc w:val="left"/>
      </w:pPr>
      <w:r>
        <w:rPr/>
        <w:t>PRODUCT DELIVERY, STORAGE AND</w:t>
      </w:r>
      <w:r>
        <w:rPr>
          <w:spacing w:val="-1"/>
        </w:rPr>
        <w:t> </w:t>
      </w:r>
      <w:r>
        <w:rPr/>
        <w:t>HANDLING</w:t>
      </w:r>
    </w:p>
    <w:p>
      <w:pPr>
        <w:pStyle w:val="BodyText"/>
        <w:spacing w:before="3"/>
        <w:rPr>
          <w:b/>
          <w:sz w:val="24"/>
        </w:rPr>
      </w:pPr>
    </w:p>
    <w:p>
      <w:pPr>
        <w:pStyle w:val="ListParagraph"/>
        <w:numPr>
          <w:ilvl w:val="2"/>
          <w:numId w:val="1"/>
        </w:numPr>
        <w:tabs>
          <w:tab w:pos="1540" w:val="left" w:leader="none"/>
          <w:tab w:pos="1541" w:val="left" w:leader="none"/>
        </w:tabs>
        <w:spacing w:line="240" w:lineRule="auto" w:before="1" w:after="0"/>
        <w:ind w:left="1541" w:right="211" w:hanging="721"/>
        <w:jc w:val="left"/>
        <w:rPr>
          <w:sz w:val="20"/>
        </w:rPr>
      </w:pPr>
      <w:r>
        <w:rPr>
          <w:sz w:val="20"/>
        </w:rPr>
        <w:t>Deliver</w:t>
      </w:r>
      <w:r>
        <w:rPr>
          <w:spacing w:val="1"/>
          <w:sz w:val="20"/>
        </w:rPr>
        <w:t> </w:t>
      </w:r>
      <w:r>
        <w:rPr>
          <w:sz w:val="20"/>
        </w:rPr>
        <w:t>all</w:t>
      </w:r>
      <w:r>
        <w:rPr>
          <w:spacing w:val="-6"/>
          <w:sz w:val="20"/>
        </w:rPr>
        <w:t> </w:t>
      </w:r>
      <w:r>
        <w:rPr>
          <w:sz w:val="20"/>
        </w:rPr>
        <w:t>wood</w:t>
      </w:r>
      <w:r>
        <w:rPr>
          <w:spacing w:val="-4"/>
          <w:sz w:val="20"/>
        </w:rPr>
        <w:t> </w:t>
      </w:r>
      <w:r>
        <w:rPr>
          <w:sz w:val="20"/>
        </w:rPr>
        <w:t>wallcovering</w:t>
      </w:r>
      <w:r>
        <w:rPr>
          <w:spacing w:val="-3"/>
          <w:sz w:val="20"/>
        </w:rPr>
        <w:t> </w:t>
      </w:r>
      <w:r>
        <w:rPr>
          <w:sz w:val="20"/>
        </w:rPr>
        <w:t>to</w:t>
      </w:r>
      <w:r>
        <w:rPr>
          <w:spacing w:val="-4"/>
          <w:sz w:val="20"/>
        </w:rPr>
        <w:t> </w:t>
      </w:r>
      <w:r>
        <w:rPr>
          <w:sz w:val="20"/>
        </w:rPr>
        <w:t>the</w:t>
      </w:r>
      <w:r>
        <w:rPr>
          <w:spacing w:val="-4"/>
          <w:sz w:val="20"/>
        </w:rPr>
        <w:t> </w:t>
      </w:r>
      <w:r>
        <w:rPr>
          <w:sz w:val="20"/>
        </w:rPr>
        <w:t>job</w:t>
      </w:r>
      <w:r>
        <w:rPr>
          <w:spacing w:val="-3"/>
          <w:sz w:val="20"/>
        </w:rPr>
        <w:t> </w:t>
      </w:r>
      <w:r>
        <w:rPr>
          <w:sz w:val="20"/>
        </w:rPr>
        <w:t>site</w:t>
      </w:r>
      <w:r>
        <w:rPr>
          <w:spacing w:val="1"/>
          <w:sz w:val="20"/>
        </w:rPr>
        <w:t> </w:t>
      </w:r>
      <w:r>
        <w:rPr>
          <w:sz w:val="20"/>
        </w:rPr>
        <w:t>in</w:t>
      </w:r>
      <w:r>
        <w:rPr>
          <w:spacing w:val="-8"/>
          <w:sz w:val="20"/>
        </w:rPr>
        <w:t> </w:t>
      </w:r>
      <w:r>
        <w:rPr>
          <w:sz w:val="20"/>
        </w:rPr>
        <w:t>the</w:t>
      </w:r>
      <w:r>
        <w:rPr>
          <w:spacing w:val="-3"/>
          <w:sz w:val="20"/>
        </w:rPr>
        <w:t> </w:t>
      </w:r>
      <w:r>
        <w:rPr>
          <w:sz w:val="20"/>
        </w:rPr>
        <w:t>distributor's</w:t>
      </w:r>
      <w:r>
        <w:rPr>
          <w:spacing w:val="-3"/>
          <w:sz w:val="20"/>
        </w:rPr>
        <w:t> </w:t>
      </w:r>
      <w:r>
        <w:rPr>
          <w:sz w:val="20"/>
        </w:rPr>
        <w:t>undamaged</w:t>
      </w:r>
      <w:r>
        <w:rPr>
          <w:spacing w:val="-4"/>
          <w:sz w:val="20"/>
        </w:rPr>
        <w:t> </w:t>
      </w:r>
      <w:r>
        <w:rPr>
          <w:sz w:val="20"/>
        </w:rPr>
        <w:t>packaging</w:t>
      </w:r>
      <w:r>
        <w:rPr>
          <w:spacing w:val="-4"/>
          <w:sz w:val="20"/>
        </w:rPr>
        <w:t> </w:t>
      </w:r>
      <w:r>
        <w:rPr>
          <w:sz w:val="20"/>
        </w:rPr>
        <w:t>clearly</w:t>
      </w:r>
      <w:r>
        <w:rPr>
          <w:spacing w:val="-2"/>
          <w:sz w:val="20"/>
        </w:rPr>
        <w:t> </w:t>
      </w:r>
      <w:r>
        <w:rPr>
          <w:sz w:val="20"/>
        </w:rPr>
        <w:t>labeled</w:t>
      </w:r>
      <w:r>
        <w:rPr>
          <w:spacing w:val="-4"/>
          <w:sz w:val="20"/>
        </w:rPr>
        <w:t> </w:t>
      </w:r>
      <w:r>
        <w:rPr>
          <w:sz w:val="20"/>
        </w:rPr>
        <w:t>and properly</w:t>
      </w:r>
      <w:r>
        <w:rPr>
          <w:spacing w:val="-2"/>
          <w:sz w:val="20"/>
        </w:rPr>
        <w:t> </w:t>
      </w:r>
      <w:r>
        <w:rPr>
          <w:sz w:val="20"/>
        </w:rPr>
        <w:t>identified.</w:t>
      </w:r>
    </w:p>
    <w:p>
      <w:pPr>
        <w:pStyle w:val="BodyText"/>
        <w:spacing w:before="4"/>
        <w:rPr>
          <w:sz w:val="24"/>
        </w:rPr>
      </w:pPr>
    </w:p>
    <w:p>
      <w:pPr>
        <w:pStyle w:val="ListParagraph"/>
        <w:numPr>
          <w:ilvl w:val="2"/>
          <w:numId w:val="1"/>
        </w:numPr>
        <w:tabs>
          <w:tab w:pos="1540" w:val="left" w:leader="none"/>
          <w:tab w:pos="1541" w:val="left" w:leader="none"/>
        </w:tabs>
        <w:spacing w:line="240" w:lineRule="auto" w:before="0" w:after="0"/>
        <w:ind w:left="1541" w:right="262" w:hanging="721"/>
        <w:jc w:val="left"/>
        <w:rPr>
          <w:sz w:val="20"/>
        </w:rPr>
      </w:pPr>
      <w:r>
        <w:rPr>
          <w:sz w:val="20"/>
        </w:rPr>
        <w:t>Store</w:t>
      </w:r>
      <w:r>
        <w:rPr>
          <w:spacing w:val="-5"/>
          <w:sz w:val="20"/>
        </w:rPr>
        <w:t> </w:t>
      </w:r>
      <w:r>
        <w:rPr>
          <w:sz w:val="20"/>
        </w:rPr>
        <w:t>materials</w:t>
      </w:r>
      <w:r>
        <w:rPr>
          <w:spacing w:val="-3"/>
          <w:sz w:val="20"/>
        </w:rPr>
        <w:t> </w:t>
      </w:r>
      <w:r>
        <w:rPr>
          <w:sz w:val="20"/>
        </w:rPr>
        <w:t>in</w:t>
      </w:r>
      <w:r>
        <w:rPr>
          <w:spacing w:val="-5"/>
          <w:sz w:val="20"/>
        </w:rPr>
        <w:t> </w:t>
      </w:r>
      <w:r>
        <w:rPr>
          <w:sz w:val="20"/>
        </w:rPr>
        <w:t>a</w:t>
      </w:r>
      <w:r>
        <w:rPr>
          <w:spacing w:val="-4"/>
          <w:sz w:val="20"/>
        </w:rPr>
        <w:t> </w:t>
      </w:r>
      <w:r>
        <w:rPr>
          <w:sz w:val="20"/>
        </w:rPr>
        <w:t>clean,</w:t>
      </w:r>
      <w:r>
        <w:rPr>
          <w:spacing w:val="1"/>
          <w:sz w:val="20"/>
        </w:rPr>
        <w:t> </w:t>
      </w:r>
      <w:r>
        <w:rPr>
          <w:sz w:val="20"/>
        </w:rPr>
        <w:t>dry,</w:t>
      </w:r>
      <w:r>
        <w:rPr>
          <w:spacing w:val="1"/>
          <w:sz w:val="20"/>
        </w:rPr>
        <w:t> </w:t>
      </w:r>
      <w:r>
        <w:rPr>
          <w:sz w:val="20"/>
        </w:rPr>
        <w:t>protected</w:t>
      </w:r>
      <w:r>
        <w:rPr>
          <w:spacing w:val="-5"/>
          <w:sz w:val="20"/>
        </w:rPr>
        <w:t> </w:t>
      </w:r>
      <w:r>
        <w:rPr>
          <w:sz w:val="20"/>
        </w:rPr>
        <w:t>area</w:t>
      </w:r>
      <w:r>
        <w:rPr>
          <w:spacing w:val="-4"/>
          <w:sz w:val="20"/>
        </w:rPr>
        <w:t> </w:t>
      </w:r>
      <w:r>
        <w:rPr>
          <w:sz w:val="20"/>
        </w:rPr>
        <w:t>where temperature</w:t>
      </w:r>
      <w:r>
        <w:rPr>
          <w:spacing w:val="-4"/>
          <w:sz w:val="20"/>
        </w:rPr>
        <w:t> </w:t>
      </w:r>
      <w:r>
        <w:rPr>
          <w:sz w:val="20"/>
        </w:rPr>
        <w:t>and humidity</w:t>
      </w:r>
      <w:r>
        <w:rPr>
          <w:spacing w:val="-7"/>
          <w:sz w:val="20"/>
        </w:rPr>
        <w:t> </w:t>
      </w:r>
      <w:r>
        <w:rPr>
          <w:sz w:val="20"/>
        </w:rPr>
        <w:t>remain</w:t>
      </w:r>
      <w:r>
        <w:rPr>
          <w:spacing w:val="-4"/>
          <w:sz w:val="20"/>
        </w:rPr>
        <w:t> </w:t>
      </w:r>
      <w:r>
        <w:rPr>
          <w:sz w:val="20"/>
        </w:rPr>
        <w:t>stable</w:t>
      </w:r>
      <w:r>
        <w:rPr>
          <w:spacing w:val="-5"/>
          <w:sz w:val="20"/>
        </w:rPr>
        <w:t> </w:t>
      </w:r>
      <w:r>
        <w:rPr>
          <w:sz w:val="20"/>
        </w:rPr>
        <w:t>and</w:t>
      </w:r>
      <w:r>
        <w:rPr>
          <w:spacing w:val="-4"/>
          <w:sz w:val="20"/>
        </w:rPr>
        <w:t> </w:t>
      </w:r>
      <w:r>
        <w:rPr>
          <w:sz w:val="20"/>
        </w:rPr>
        <w:t>within the ranges specified by the</w:t>
      </w:r>
      <w:r>
        <w:rPr>
          <w:spacing w:val="-7"/>
          <w:sz w:val="20"/>
        </w:rPr>
        <w:t> </w:t>
      </w:r>
      <w:r>
        <w:rPr>
          <w:sz w:val="20"/>
        </w:rPr>
        <w:t>distributor.</w:t>
      </w:r>
    </w:p>
    <w:p>
      <w:pPr>
        <w:pStyle w:val="BodyText"/>
        <w:rPr>
          <w:sz w:val="22"/>
        </w:rPr>
      </w:pPr>
    </w:p>
    <w:p>
      <w:pPr>
        <w:pStyle w:val="BodyText"/>
        <w:spacing w:before="4"/>
        <w:rPr>
          <w:sz w:val="22"/>
        </w:rPr>
      </w:pPr>
    </w:p>
    <w:p>
      <w:pPr>
        <w:pStyle w:val="Heading1"/>
        <w:numPr>
          <w:ilvl w:val="1"/>
          <w:numId w:val="1"/>
        </w:numPr>
        <w:tabs>
          <w:tab w:pos="820" w:val="left" w:leader="none"/>
          <w:tab w:pos="821" w:val="left" w:leader="none"/>
        </w:tabs>
        <w:spacing w:line="240" w:lineRule="auto" w:before="0" w:after="0"/>
        <w:ind w:left="820" w:right="0" w:hanging="720"/>
        <w:jc w:val="left"/>
      </w:pPr>
      <w:r>
        <w:rPr/>
        <w:t>PROJECT</w:t>
      </w:r>
      <w:r>
        <w:rPr>
          <w:spacing w:val="-4"/>
        </w:rPr>
        <w:t> </w:t>
      </w:r>
      <w:r>
        <w:rPr/>
        <w:t>CONDITIONS</w:t>
      </w:r>
    </w:p>
    <w:p>
      <w:pPr>
        <w:pStyle w:val="BodyText"/>
        <w:spacing w:before="4"/>
        <w:rPr>
          <w:b/>
          <w:sz w:val="24"/>
        </w:rPr>
      </w:pPr>
    </w:p>
    <w:p>
      <w:pPr>
        <w:pStyle w:val="ListParagraph"/>
        <w:numPr>
          <w:ilvl w:val="2"/>
          <w:numId w:val="1"/>
        </w:numPr>
        <w:tabs>
          <w:tab w:pos="1540" w:val="left" w:leader="none"/>
          <w:tab w:pos="1541" w:val="left" w:leader="none"/>
        </w:tabs>
        <w:spacing w:line="240" w:lineRule="auto" w:before="0" w:after="0"/>
        <w:ind w:left="1541" w:right="178" w:hanging="721"/>
        <w:jc w:val="left"/>
        <w:rPr>
          <w:sz w:val="20"/>
        </w:rPr>
      </w:pPr>
      <w:r>
        <w:rPr>
          <w:sz w:val="20"/>
        </w:rPr>
        <w:t>Maintain</w:t>
      </w:r>
      <w:r>
        <w:rPr>
          <w:spacing w:val="-4"/>
          <w:sz w:val="20"/>
        </w:rPr>
        <w:t> </w:t>
      </w:r>
      <w:r>
        <w:rPr>
          <w:sz w:val="20"/>
        </w:rPr>
        <w:t>a</w:t>
      </w:r>
      <w:r>
        <w:rPr>
          <w:spacing w:val="-3"/>
          <w:sz w:val="20"/>
        </w:rPr>
        <w:t> </w:t>
      </w:r>
      <w:r>
        <w:rPr>
          <w:sz w:val="20"/>
        </w:rPr>
        <w:t>constant</w:t>
      </w:r>
      <w:r>
        <w:rPr>
          <w:spacing w:val="-3"/>
          <w:sz w:val="20"/>
        </w:rPr>
        <w:t> </w:t>
      </w:r>
      <w:r>
        <w:rPr>
          <w:sz w:val="20"/>
        </w:rPr>
        <w:t>temperature</w:t>
      </w:r>
      <w:r>
        <w:rPr>
          <w:spacing w:val="-4"/>
          <w:sz w:val="20"/>
        </w:rPr>
        <w:t> </w:t>
      </w:r>
      <w:r>
        <w:rPr>
          <w:sz w:val="20"/>
        </w:rPr>
        <w:t>range</w:t>
      </w:r>
      <w:r>
        <w:rPr>
          <w:spacing w:val="-3"/>
          <w:sz w:val="20"/>
        </w:rPr>
        <w:t> </w:t>
      </w:r>
      <w:r>
        <w:rPr>
          <w:sz w:val="20"/>
        </w:rPr>
        <w:t>of</w:t>
      </w:r>
      <w:r>
        <w:rPr>
          <w:spacing w:val="2"/>
          <w:sz w:val="20"/>
        </w:rPr>
        <w:t> </w:t>
      </w:r>
      <w:r>
        <w:rPr>
          <w:sz w:val="20"/>
        </w:rPr>
        <w:t>65</w:t>
      </w:r>
      <w:r>
        <w:rPr>
          <w:spacing w:val="2"/>
          <w:sz w:val="20"/>
        </w:rPr>
        <w:t> </w:t>
      </w:r>
      <w:r>
        <w:rPr>
          <w:sz w:val="20"/>
        </w:rPr>
        <w:t>degrees</w:t>
      </w:r>
      <w:r>
        <w:rPr>
          <w:spacing w:val="-6"/>
          <w:sz w:val="20"/>
        </w:rPr>
        <w:t> </w:t>
      </w:r>
      <w:r>
        <w:rPr>
          <w:sz w:val="20"/>
        </w:rPr>
        <w:t>F</w:t>
      </w:r>
      <w:r>
        <w:rPr>
          <w:spacing w:val="-1"/>
          <w:sz w:val="20"/>
        </w:rPr>
        <w:t> </w:t>
      </w:r>
      <w:r>
        <w:rPr>
          <w:sz w:val="20"/>
        </w:rPr>
        <w:t>to</w:t>
      </w:r>
      <w:r>
        <w:rPr>
          <w:spacing w:val="2"/>
          <w:sz w:val="20"/>
        </w:rPr>
        <w:t> </w:t>
      </w:r>
      <w:r>
        <w:rPr>
          <w:sz w:val="20"/>
        </w:rPr>
        <w:t>85</w:t>
      </w:r>
      <w:r>
        <w:rPr>
          <w:spacing w:val="-3"/>
          <w:sz w:val="20"/>
        </w:rPr>
        <w:t> </w:t>
      </w:r>
      <w:r>
        <w:rPr>
          <w:sz w:val="20"/>
        </w:rPr>
        <w:t>degrees</w:t>
      </w:r>
      <w:r>
        <w:rPr>
          <w:spacing w:val="-3"/>
          <w:sz w:val="20"/>
        </w:rPr>
        <w:t> </w:t>
      </w:r>
      <w:r>
        <w:rPr>
          <w:sz w:val="20"/>
        </w:rPr>
        <w:t>F,</w:t>
      </w:r>
      <w:r>
        <w:rPr>
          <w:spacing w:val="-3"/>
          <w:sz w:val="20"/>
        </w:rPr>
        <w:t> </w:t>
      </w:r>
      <w:r>
        <w:rPr>
          <w:sz w:val="20"/>
        </w:rPr>
        <w:t>with</w:t>
      </w:r>
      <w:r>
        <w:rPr>
          <w:spacing w:val="-3"/>
          <w:sz w:val="20"/>
        </w:rPr>
        <w:t> </w:t>
      </w:r>
      <w:r>
        <w:rPr>
          <w:sz w:val="20"/>
        </w:rPr>
        <w:t>not</w:t>
      </w:r>
      <w:r>
        <w:rPr>
          <w:spacing w:val="-4"/>
          <w:sz w:val="20"/>
        </w:rPr>
        <w:t> </w:t>
      </w:r>
      <w:r>
        <w:rPr>
          <w:sz w:val="20"/>
        </w:rPr>
        <w:t>more</w:t>
      </w:r>
      <w:r>
        <w:rPr>
          <w:spacing w:val="-3"/>
          <w:sz w:val="20"/>
        </w:rPr>
        <w:t> </w:t>
      </w:r>
      <w:r>
        <w:rPr>
          <w:sz w:val="20"/>
        </w:rPr>
        <w:t>than</w:t>
      </w:r>
      <w:r>
        <w:rPr>
          <w:spacing w:val="-7"/>
          <w:sz w:val="20"/>
        </w:rPr>
        <w:t> </w:t>
      </w:r>
      <w:r>
        <w:rPr>
          <w:sz w:val="20"/>
        </w:rPr>
        <w:t>50% relative humidity and not less than the relative humidity specified for the project area </w:t>
      </w:r>
      <w:r>
        <w:rPr>
          <w:sz w:val="18"/>
        </w:rPr>
        <w:t>in the AWI Quality Standards Section 1700-T-19</w:t>
      </w:r>
      <w:r>
        <w:rPr>
          <w:sz w:val="20"/>
        </w:rPr>
        <w:t>, for at least 4 days prior to, throughout the installation period and maintained consistently</w:t>
      </w:r>
      <w:r>
        <w:rPr>
          <w:spacing w:val="-6"/>
          <w:sz w:val="20"/>
        </w:rPr>
        <w:t> </w:t>
      </w:r>
      <w:r>
        <w:rPr>
          <w:sz w:val="20"/>
        </w:rPr>
        <w:t>thereafter.</w:t>
      </w:r>
    </w:p>
    <w:p>
      <w:pPr>
        <w:pStyle w:val="BodyText"/>
        <w:spacing w:before="5"/>
        <w:rPr>
          <w:sz w:val="24"/>
        </w:rPr>
      </w:pPr>
    </w:p>
    <w:p>
      <w:pPr>
        <w:pStyle w:val="ListParagraph"/>
        <w:numPr>
          <w:ilvl w:val="2"/>
          <w:numId w:val="1"/>
        </w:numPr>
        <w:tabs>
          <w:tab w:pos="1505" w:val="left" w:leader="none"/>
          <w:tab w:pos="1506" w:val="left" w:leader="none"/>
        </w:tabs>
        <w:spacing w:line="240" w:lineRule="auto" w:before="0" w:after="0"/>
        <w:ind w:left="1541" w:right="561" w:hanging="721"/>
        <w:jc w:val="left"/>
        <w:rPr>
          <w:sz w:val="20"/>
        </w:rPr>
      </w:pPr>
      <w:r>
        <w:rPr>
          <w:sz w:val="20"/>
        </w:rPr>
        <w:t>Surface preparation: Provide hanging surface that is smooth and free of all excess dust, oils or other foreign</w:t>
      </w:r>
      <w:r>
        <w:rPr>
          <w:spacing w:val="-8"/>
          <w:sz w:val="20"/>
        </w:rPr>
        <w:t> </w:t>
      </w:r>
      <w:r>
        <w:rPr>
          <w:sz w:val="20"/>
        </w:rPr>
        <w:t>matter.</w:t>
      </w:r>
    </w:p>
    <w:p>
      <w:pPr>
        <w:pStyle w:val="BodyText"/>
        <w:spacing w:before="11"/>
        <w:rPr>
          <w:sz w:val="23"/>
        </w:rPr>
      </w:pPr>
    </w:p>
    <w:p>
      <w:pPr>
        <w:pStyle w:val="Heading1"/>
        <w:numPr>
          <w:ilvl w:val="2"/>
          <w:numId w:val="1"/>
        </w:numPr>
        <w:tabs>
          <w:tab w:pos="1540" w:val="left" w:leader="none"/>
          <w:tab w:pos="1541" w:val="left" w:leader="none"/>
        </w:tabs>
        <w:spacing w:line="240" w:lineRule="auto" w:before="0" w:after="0"/>
        <w:ind w:left="1541" w:right="0" w:hanging="721"/>
        <w:jc w:val="left"/>
      </w:pPr>
      <w:r>
        <w:rPr/>
        <w:t>Select Surface</w:t>
      </w:r>
      <w:r>
        <w:rPr>
          <w:spacing w:val="-5"/>
        </w:rPr>
        <w:t> </w:t>
      </w:r>
      <w:r>
        <w:rPr/>
        <w:t>Finish:</w:t>
      </w:r>
    </w:p>
    <w:p>
      <w:pPr>
        <w:pStyle w:val="BodyText"/>
        <w:spacing w:before="4"/>
        <w:rPr>
          <w:b/>
          <w:sz w:val="24"/>
        </w:rPr>
      </w:pPr>
    </w:p>
    <w:p>
      <w:pPr>
        <w:pStyle w:val="ListParagraph"/>
        <w:numPr>
          <w:ilvl w:val="3"/>
          <w:numId w:val="1"/>
        </w:numPr>
        <w:tabs>
          <w:tab w:pos="2255" w:val="left" w:leader="none"/>
          <w:tab w:pos="2256" w:val="left" w:leader="none"/>
        </w:tabs>
        <w:spacing w:line="240" w:lineRule="auto" w:before="0" w:after="0"/>
        <w:ind w:left="2256" w:right="0" w:hanging="715"/>
        <w:jc w:val="left"/>
        <w:rPr>
          <w:sz w:val="20"/>
        </w:rPr>
      </w:pPr>
      <w:r>
        <w:rPr>
          <w:sz w:val="20"/>
        </w:rPr>
        <w:t>Provide Gypsum board finish in compliance AWCI Specification, Level</w:t>
      </w:r>
      <w:r>
        <w:rPr>
          <w:spacing w:val="-25"/>
          <w:sz w:val="20"/>
        </w:rPr>
        <w:t> </w:t>
      </w:r>
      <w:r>
        <w:rPr>
          <w:sz w:val="20"/>
        </w:rPr>
        <w:t>4.</w:t>
      </w:r>
    </w:p>
    <w:p>
      <w:pPr>
        <w:pStyle w:val="BodyText"/>
        <w:spacing w:before="4"/>
        <w:rPr>
          <w:sz w:val="24"/>
        </w:rPr>
      </w:pPr>
    </w:p>
    <w:p>
      <w:pPr>
        <w:pStyle w:val="ListParagraph"/>
        <w:numPr>
          <w:ilvl w:val="3"/>
          <w:numId w:val="1"/>
        </w:numPr>
        <w:tabs>
          <w:tab w:pos="2260" w:val="left" w:leader="none"/>
          <w:tab w:pos="2261" w:val="left" w:leader="none"/>
        </w:tabs>
        <w:spacing w:line="240" w:lineRule="auto" w:before="0" w:after="0"/>
        <w:ind w:left="2261" w:right="508" w:hanging="720"/>
        <w:jc w:val="left"/>
        <w:rPr>
          <w:sz w:val="20"/>
        </w:rPr>
      </w:pPr>
      <w:r>
        <w:rPr>
          <w:sz w:val="20"/>
        </w:rPr>
        <w:t>Finish plaster walls to the manufacturer’s specification and free from undulations and surface defects.</w:t>
      </w:r>
    </w:p>
    <w:p>
      <w:pPr>
        <w:spacing w:after="0" w:line="240" w:lineRule="auto"/>
        <w:jc w:val="left"/>
        <w:rPr>
          <w:sz w:val="20"/>
        </w:rPr>
        <w:sectPr>
          <w:pgSz w:w="12240" w:h="15840"/>
          <w:pgMar w:header="631" w:footer="1232" w:top="1400" w:bottom="1420" w:left="620" w:right="640"/>
        </w:sectPr>
      </w:pPr>
    </w:p>
    <w:p>
      <w:pPr>
        <w:pStyle w:val="BodyText"/>
      </w:pPr>
    </w:p>
    <w:p>
      <w:pPr>
        <w:pStyle w:val="BodyText"/>
        <w:spacing w:before="10"/>
        <w:rPr>
          <w:sz w:val="16"/>
        </w:rPr>
      </w:pPr>
    </w:p>
    <w:p>
      <w:pPr>
        <w:pStyle w:val="ListParagraph"/>
        <w:numPr>
          <w:ilvl w:val="3"/>
          <w:numId w:val="1"/>
        </w:numPr>
        <w:tabs>
          <w:tab w:pos="2260" w:val="left" w:leader="none"/>
          <w:tab w:pos="2261" w:val="left" w:leader="none"/>
        </w:tabs>
        <w:spacing w:line="240" w:lineRule="auto" w:before="93" w:after="0"/>
        <w:ind w:left="2261" w:right="338" w:hanging="720"/>
        <w:jc w:val="left"/>
        <w:rPr>
          <w:sz w:val="20"/>
        </w:rPr>
      </w:pPr>
      <w:r>
        <w:rPr>
          <w:sz w:val="20"/>
        </w:rPr>
        <w:t>Prepare metal surfaces to clean, dry and smooth finish with a rust inhibitor applied as</w:t>
      </w:r>
      <w:r>
        <w:rPr>
          <w:spacing w:val="-37"/>
          <w:sz w:val="20"/>
        </w:rPr>
        <w:t> </w:t>
      </w:r>
      <w:r>
        <w:rPr>
          <w:sz w:val="20"/>
        </w:rPr>
        <w:t>indicated by written wood wallcovering product installations</w:t>
      </w:r>
      <w:r>
        <w:rPr>
          <w:spacing w:val="-14"/>
          <w:sz w:val="20"/>
        </w:rPr>
        <w:t> </w:t>
      </w:r>
      <w:r>
        <w:rPr>
          <w:sz w:val="20"/>
        </w:rPr>
        <w:t>instructions.</w:t>
      </w:r>
    </w:p>
    <w:p>
      <w:pPr>
        <w:pStyle w:val="BodyText"/>
        <w:spacing w:before="5"/>
        <w:rPr>
          <w:sz w:val="24"/>
        </w:rPr>
      </w:pPr>
    </w:p>
    <w:p>
      <w:pPr>
        <w:pStyle w:val="ListParagraph"/>
        <w:numPr>
          <w:ilvl w:val="3"/>
          <w:numId w:val="1"/>
        </w:numPr>
        <w:tabs>
          <w:tab w:pos="2260" w:val="left" w:leader="none"/>
          <w:tab w:pos="2261" w:val="left" w:leader="none"/>
        </w:tabs>
        <w:spacing w:line="240" w:lineRule="auto" w:before="0" w:after="0"/>
        <w:ind w:left="2261" w:right="688" w:hanging="720"/>
        <w:jc w:val="left"/>
        <w:rPr>
          <w:sz w:val="20"/>
        </w:rPr>
      </w:pPr>
      <w:r>
        <w:rPr>
          <w:sz w:val="20"/>
        </w:rPr>
        <w:t>Prepare wood composite surface </w:t>
      </w:r>
      <w:r>
        <w:rPr>
          <w:b/>
          <w:sz w:val="20"/>
        </w:rPr>
        <w:t>Select: </w:t>
      </w:r>
      <w:r>
        <w:rPr>
          <w:sz w:val="20"/>
        </w:rPr>
        <w:t>[MDF] [Hardwood] as indicated in manufacturer’s written installation</w:t>
      </w:r>
      <w:r>
        <w:rPr>
          <w:spacing w:val="-5"/>
          <w:sz w:val="20"/>
        </w:rPr>
        <w:t> </w:t>
      </w:r>
      <w:r>
        <w:rPr>
          <w:sz w:val="20"/>
        </w:rPr>
        <w:t>instructions.</w:t>
      </w:r>
    </w:p>
    <w:p>
      <w:pPr>
        <w:pStyle w:val="BodyText"/>
        <w:spacing w:before="4"/>
        <w:rPr>
          <w:sz w:val="24"/>
        </w:rPr>
      </w:pPr>
    </w:p>
    <w:p>
      <w:pPr>
        <w:pStyle w:val="BodyText"/>
        <w:tabs>
          <w:tab w:pos="1540" w:val="left" w:leader="none"/>
        </w:tabs>
        <w:ind w:left="1541" w:right="313" w:hanging="721"/>
      </w:pPr>
      <w:r>
        <w:rPr/>
        <w:t>E.</w:t>
        <w:tab/>
        <w:t>Lighting: Provide permanent lighting during the installation process. </w:t>
      </w:r>
      <w:r>
        <w:rPr>
          <w:spacing w:val="-3"/>
        </w:rPr>
        <w:t>If </w:t>
      </w:r>
      <w:r>
        <w:rPr/>
        <w:t>temporary lighting is required, provide not less</w:t>
      </w:r>
      <w:r>
        <w:rPr>
          <w:spacing w:val="-7"/>
        </w:rPr>
        <w:t> </w:t>
      </w:r>
      <w:r>
        <w:rPr/>
        <w:t>than</w:t>
      </w:r>
      <w:r>
        <w:rPr>
          <w:spacing w:val="-10"/>
        </w:rPr>
        <w:t> </w:t>
      </w:r>
      <w:r>
        <w:rPr/>
        <w:t>an</w:t>
      </w:r>
      <w:r>
        <w:rPr>
          <w:spacing w:val="-2"/>
        </w:rPr>
        <w:t> </w:t>
      </w:r>
      <w:r>
        <w:rPr/>
        <w:t>80-foot</w:t>
      </w:r>
      <w:r>
        <w:rPr>
          <w:spacing w:val="-4"/>
        </w:rPr>
        <w:t> </w:t>
      </w:r>
      <w:r>
        <w:rPr/>
        <w:t>candles</w:t>
      </w:r>
      <w:r>
        <w:rPr>
          <w:spacing w:val="-4"/>
        </w:rPr>
        <w:t> </w:t>
      </w:r>
      <w:r>
        <w:rPr/>
        <w:t>per square</w:t>
      </w:r>
      <w:r>
        <w:rPr>
          <w:spacing w:val="-5"/>
        </w:rPr>
        <w:t> </w:t>
      </w:r>
      <w:r>
        <w:rPr/>
        <w:t>foot lighting</w:t>
      </w:r>
      <w:r>
        <w:rPr>
          <w:spacing w:val="1"/>
        </w:rPr>
        <w:t> </w:t>
      </w:r>
      <w:r>
        <w:rPr/>
        <w:t>level</w:t>
      </w:r>
      <w:r>
        <w:rPr>
          <w:spacing w:val="-8"/>
        </w:rPr>
        <w:t> </w:t>
      </w:r>
      <w:r>
        <w:rPr/>
        <w:t>minimum measured</w:t>
      </w:r>
      <w:r>
        <w:rPr>
          <w:spacing w:val="-4"/>
        </w:rPr>
        <w:t> </w:t>
      </w:r>
      <w:r>
        <w:rPr/>
        <w:t>mid-height</w:t>
      </w:r>
      <w:r>
        <w:rPr>
          <w:spacing w:val="-5"/>
        </w:rPr>
        <w:t> </w:t>
      </w:r>
      <w:r>
        <w:rPr/>
        <w:t>at substrate</w:t>
      </w:r>
      <w:r>
        <w:rPr>
          <w:spacing w:val="2"/>
        </w:rPr>
        <w:t> </w:t>
      </w:r>
      <w:r>
        <w:rPr/>
        <w:t>surfaces.</w:t>
      </w:r>
    </w:p>
    <w:p>
      <w:pPr>
        <w:pStyle w:val="BodyText"/>
        <w:rPr>
          <w:sz w:val="22"/>
        </w:rPr>
      </w:pPr>
    </w:p>
    <w:p>
      <w:pPr>
        <w:pStyle w:val="BodyText"/>
        <w:rPr>
          <w:sz w:val="22"/>
        </w:rPr>
      </w:pPr>
    </w:p>
    <w:p>
      <w:pPr>
        <w:pStyle w:val="Heading1"/>
        <w:spacing w:before="145"/>
        <w:ind w:left="460" w:firstLine="0"/>
      </w:pPr>
      <w:r>
        <w:rPr/>
        <w:t>1.1. WARRANTY</w:t>
      </w:r>
    </w:p>
    <w:p>
      <w:pPr>
        <w:pStyle w:val="BodyText"/>
        <w:spacing w:before="3"/>
        <w:rPr>
          <w:b/>
          <w:sz w:val="24"/>
        </w:rPr>
      </w:pPr>
    </w:p>
    <w:p>
      <w:pPr>
        <w:pStyle w:val="BodyText"/>
        <w:tabs>
          <w:tab w:pos="1540" w:val="left" w:leader="none"/>
        </w:tabs>
        <w:spacing w:before="1"/>
        <w:ind w:left="1541" w:right="105" w:hanging="721"/>
      </w:pPr>
      <w:r>
        <w:rPr/>
        <w:t>A</w:t>
        <w:tab/>
        <w:t>Submit distributor’s 1 </w:t>
      </w:r>
      <w:r>
        <w:rPr>
          <w:spacing w:val="-3"/>
        </w:rPr>
        <w:t>year </w:t>
      </w:r>
      <w:r>
        <w:rPr/>
        <w:t>written warranty against defects in material and workmanship. Koroseal Interior Products,</w:t>
      </w:r>
      <w:r>
        <w:rPr>
          <w:spacing w:val="-3"/>
        </w:rPr>
        <w:t> </w:t>
      </w:r>
      <w:r>
        <w:rPr/>
        <w:t>LLC</w:t>
      </w:r>
      <w:r>
        <w:rPr>
          <w:spacing w:val="-1"/>
        </w:rPr>
        <w:t> </w:t>
      </w:r>
      <w:r>
        <w:rPr/>
        <w:t>guarantees</w:t>
      </w:r>
      <w:r>
        <w:rPr>
          <w:spacing w:val="-3"/>
        </w:rPr>
        <w:t> </w:t>
      </w:r>
      <w:r>
        <w:rPr/>
        <w:t>and</w:t>
      </w:r>
      <w:r>
        <w:rPr>
          <w:spacing w:val="-5"/>
        </w:rPr>
        <w:t> </w:t>
      </w:r>
      <w:r>
        <w:rPr/>
        <w:t>warrants</w:t>
      </w:r>
      <w:r>
        <w:rPr>
          <w:spacing w:val="-7"/>
        </w:rPr>
        <w:t> </w:t>
      </w:r>
      <w:r>
        <w:rPr/>
        <w:t>Arbor</w:t>
      </w:r>
      <w:r>
        <w:rPr>
          <w:spacing w:val="-4"/>
        </w:rPr>
        <w:t> </w:t>
      </w:r>
      <w:r>
        <w:rPr/>
        <w:t>Flexible</w:t>
      </w:r>
      <w:r>
        <w:rPr>
          <w:spacing w:val="-4"/>
        </w:rPr>
        <w:t> </w:t>
      </w:r>
      <w:r>
        <w:rPr/>
        <w:t>Wood</w:t>
      </w:r>
      <w:r>
        <w:rPr>
          <w:spacing w:val="-9"/>
        </w:rPr>
        <w:t> </w:t>
      </w:r>
      <w:r>
        <w:rPr/>
        <w:t>Wallcovering</w:t>
      </w:r>
      <w:r>
        <w:rPr>
          <w:spacing w:val="-4"/>
        </w:rPr>
        <w:t> </w:t>
      </w:r>
      <w:r>
        <w:rPr/>
        <w:t>to</w:t>
      </w:r>
      <w:r>
        <w:rPr>
          <w:spacing w:val="1"/>
        </w:rPr>
        <w:t> </w:t>
      </w:r>
      <w:r>
        <w:rPr/>
        <w:t>be</w:t>
      </w:r>
      <w:r>
        <w:rPr>
          <w:spacing w:val="-4"/>
        </w:rPr>
        <w:t> </w:t>
      </w:r>
      <w:r>
        <w:rPr/>
        <w:t>free</w:t>
      </w:r>
      <w:r>
        <w:rPr>
          <w:spacing w:val="-5"/>
        </w:rPr>
        <w:t> </w:t>
      </w:r>
      <w:r>
        <w:rPr/>
        <w:t>from</w:t>
      </w:r>
      <w:r>
        <w:rPr>
          <w:spacing w:val="1"/>
        </w:rPr>
        <w:t> </w:t>
      </w:r>
      <w:r>
        <w:rPr/>
        <w:t>defects in material and workmanship for a period of one year. Koroseal Interior Products, LLC’s liability is limited to replacement of goods found by Koroseal Interior Products, LLC to be defective. This warranty is in lieu of </w:t>
      </w:r>
      <w:r>
        <w:rPr>
          <w:spacing w:val="-3"/>
        </w:rPr>
        <w:t>all </w:t>
      </w:r>
      <w:r>
        <w:rPr/>
        <w:t>other warranties or guarantees expressed or implied, including warranties or guarantees of merchantability and fitness for a</w:t>
      </w:r>
      <w:r>
        <w:rPr>
          <w:spacing w:val="-9"/>
        </w:rPr>
        <w:t> </w:t>
      </w:r>
      <w:r>
        <w:rPr>
          <w:spacing w:val="-3"/>
        </w:rPr>
        <w:t>use.</w:t>
      </w:r>
    </w:p>
    <w:p>
      <w:pPr>
        <w:pStyle w:val="BodyText"/>
        <w:spacing w:before="4"/>
        <w:rPr>
          <w:sz w:val="24"/>
        </w:rPr>
      </w:pPr>
    </w:p>
    <w:p>
      <w:pPr>
        <w:pStyle w:val="Heading1"/>
        <w:numPr>
          <w:ilvl w:val="1"/>
          <w:numId w:val="2"/>
        </w:numPr>
        <w:tabs>
          <w:tab w:pos="1040" w:val="left" w:leader="none"/>
          <w:tab w:pos="1041" w:val="left" w:leader="none"/>
        </w:tabs>
        <w:spacing w:line="240" w:lineRule="auto" w:before="0" w:after="0"/>
        <w:ind w:left="1040" w:right="0" w:hanging="940"/>
        <w:jc w:val="left"/>
      </w:pPr>
      <w:r>
        <w:rPr/>
        <w:t>MAINTENANCE</w:t>
      </w:r>
    </w:p>
    <w:p>
      <w:pPr>
        <w:pStyle w:val="BodyText"/>
        <w:spacing w:before="4"/>
        <w:rPr>
          <w:b/>
          <w:sz w:val="24"/>
        </w:rPr>
      </w:pPr>
    </w:p>
    <w:p>
      <w:pPr>
        <w:pStyle w:val="ListParagraph"/>
        <w:numPr>
          <w:ilvl w:val="2"/>
          <w:numId w:val="2"/>
        </w:numPr>
        <w:tabs>
          <w:tab w:pos="1540" w:val="left" w:leader="none"/>
          <w:tab w:pos="1541" w:val="left" w:leader="none"/>
        </w:tabs>
        <w:spacing w:line="240" w:lineRule="auto" w:before="1" w:after="0"/>
        <w:ind w:left="1540" w:right="359" w:hanging="722"/>
        <w:jc w:val="left"/>
        <w:rPr>
          <w:sz w:val="20"/>
        </w:rPr>
      </w:pPr>
      <w:r>
        <w:rPr>
          <w:sz w:val="20"/>
        </w:rPr>
        <w:t>Replacement Materials: Provide between 2-5% of each species, cut and finish of wallcovering installed for maintenance/attic stock purposes. Furnish replacement materials from same production run as installed materials. Protect material with clearly marked packaging indicating product identification and project</w:t>
      </w:r>
      <w:r>
        <w:rPr>
          <w:spacing w:val="-1"/>
          <w:sz w:val="20"/>
        </w:rPr>
        <w:t> </w:t>
      </w:r>
      <w:r>
        <w:rPr>
          <w:sz w:val="20"/>
        </w:rPr>
        <w:t>location.</w:t>
      </w:r>
    </w:p>
    <w:p>
      <w:pPr>
        <w:pStyle w:val="BodyText"/>
        <w:spacing w:before="4"/>
        <w:rPr>
          <w:sz w:val="24"/>
        </w:rPr>
      </w:pPr>
    </w:p>
    <w:p>
      <w:pPr>
        <w:pStyle w:val="ListParagraph"/>
        <w:numPr>
          <w:ilvl w:val="2"/>
          <w:numId w:val="2"/>
        </w:numPr>
        <w:tabs>
          <w:tab w:pos="1540" w:val="left" w:leader="none"/>
          <w:tab w:pos="1541" w:val="left" w:leader="none"/>
        </w:tabs>
        <w:spacing w:line="240" w:lineRule="auto" w:before="0" w:after="0"/>
        <w:ind w:left="1540" w:right="302" w:hanging="722"/>
        <w:jc w:val="left"/>
        <w:rPr>
          <w:i/>
          <w:sz w:val="20"/>
        </w:rPr>
      </w:pPr>
      <w:r>
        <w:rPr>
          <w:sz w:val="20"/>
        </w:rPr>
        <w:t>To clean, treat Arbor Flexible Wood Wallcovering as fine wood furniture using a lint-free cloth and Murphy's Oil Soap. Repeat this procedure once a year using Murphy's recommended instructions. </w:t>
      </w:r>
      <w:r>
        <w:rPr>
          <w:i/>
          <w:spacing w:val="-5"/>
          <w:sz w:val="20"/>
        </w:rPr>
        <w:t>See </w:t>
      </w:r>
      <w:r>
        <w:rPr>
          <w:i/>
          <w:sz w:val="20"/>
        </w:rPr>
        <w:t>detailed cleaning instructions under the Cleaning and Maintenance for Arbor</w:t>
      </w:r>
      <w:r>
        <w:rPr>
          <w:i/>
          <w:spacing w:val="-7"/>
          <w:sz w:val="20"/>
        </w:rPr>
        <w:t> </w:t>
      </w:r>
      <w:r>
        <w:rPr>
          <w:i/>
          <w:sz w:val="20"/>
        </w:rPr>
        <w:t>document.</w:t>
      </w:r>
    </w:p>
    <w:p>
      <w:pPr>
        <w:pStyle w:val="BodyText"/>
        <w:rPr>
          <w:i/>
          <w:sz w:val="22"/>
        </w:rPr>
      </w:pPr>
    </w:p>
    <w:p>
      <w:pPr>
        <w:pStyle w:val="BodyText"/>
        <w:spacing w:before="8"/>
        <w:rPr>
          <w:i/>
          <w:sz w:val="26"/>
        </w:rPr>
      </w:pPr>
    </w:p>
    <w:p>
      <w:pPr>
        <w:pStyle w:val="Heading1"/>
        <w:ind w:left="100" w:firstLine="0"/>
      </w:pPr>
      <w:r>
        <w:rPr/>
        <w:t>PART 2 - PRODUCTS</w:t>
      </w:r>
    </w:p>
    <w:p>
      <w:pPr>
        <w:pStyle w:val="BodyText"/>
        <w:rPr>
          <w:b/>
          <w:sz w:val="22"/>
        </w:rPr>
      </w:pPr>
    </w:p>
    <w:p>
      <w:pPr>
        <w:pStyle w:val="ListParagraph"/>
        <w:numPr>
          <w:ilvl w:val="1"/>
          <w:numId w:val="3"/>
        </w:numPr>
        <w:tabs>
          <w:tab w:pos="820" w:val="left" w:leader="none"/>
          <w:tab w:pos="821" w:val="left" w:leader="none"/>
        </w:tabs>
        <w:spacing w:line="240" w:lineRule="auto" w:before="168" w:after="0"/>
        <w:ind w:left="820" w:right="0" w:hanging="720"/>
        <w:jc w:val="left"/>
        <w:rPr>
          <w:b/>
          <w:sz w:val="20"/>
        </w:rPr>
      </w:pPr>
      <w:r>
        <w:rPr>
          <w:b/>
          <w:sz w:val="20"/>
        </w:rPr>
        <w:t>DISTRIBUTOR</w:t>
      </w:r>
    </w:p>
    <w:p>
      <w:pPr>
        <w:pStyle w:val="BodyText"/>
        <w:spacing w:before="4"/>
        <w:rPr>
          <w:b/>
          <w:sz w:val="24"/>
        </w:rPr>
      </w:pPr>
    </w:p>
    <w:p>
      <w:pPr>
        <w:pStyle w:val="ListParagraph"/>
        <w:numPr>
          <w:ilvl w:val="2"/>
          <w:numId w:val="3"/>
        </w:numPr>
        <w:tabs>
          <w:tab w:pos="1542" w:val="left" w:leader="none"/>
          <w:tab w:pos="1543" w:val="left" w:leader="none"/>
        </w:tabs>
        <w:spacing w:line="240" w:lineRule="auto" w:before="0" w:after="0"/>
        <w:ind w:left="1542" w:right="0" w:hanging="722"/>
        <w:jc w:val="left"/>
        <w:rPr>
          <w:sz w:val="20"/>
        </w:rPr>
      </w:pPr>
      <w:r>
        <w:rPr>
          <w:b/>
          <w:sz w:val="20"/>
        </w:rPr>
        <w:t>Arbor Wood Veneer Wallcovering</w:t>
      </w:r>
      <w:r>
        <w:rPr>
          <w:sz w:val="20"/>
        </w:rPr>
        <w:t>, distributed by Koroseal Interior Products, LLC, Fairlawn,</w:t>
      </w:r>
      <w:r>
        <w:rPr>
          <w:spacing w:val="-2"/>
          <w:sz w:val="20"/>
        </w:rPr>
        <w:t> </w:t>
      </w:r>
      <w:r>
        <w:rPr>
          <w:sz w:val="20"/>
        </w:rPr>
        <w:t>OH.</w:t>
      </w:r>
    </w:p>
    <w:p>
      <w:pPr>
        <w:pStyle w:val="BodyText"/>
        <w:tabs>
          <w:tab w:pos="6886" w:val="left" w:leader="none"/>
          <w:tab w:pos="9739" w:val="left" w:leader="none"/>
        </w:tabs>
        <w:ind w:left="1541"/>
      </w:pPr>
      <w:r>
        <w:rPr/>
        <w:t>Contact Sales</w:t>
      </w:r>
      <w:r>
        <w:rPr>
          <w:spacing w:val="-3"/>
        </w:rPr>
        <w:t> </w:t>
      </w:r>
      <w:r>
        <w:rPr/>
        <w:t>Representative:</w:t>
      </w:r>
      <w:r>
        <w:rPr>
          <w:spacing w:val="55"/>
        </w:rPr>
        <w:t> </w:t>
      </w:r>
      <w:r>
        <w:rPr/>
        <w:t>Name:</w:t>
      </w:r>
      <w:r>
        <w:rPr>
          <w:u w:val="single"/>
        </w:rPr>
        <w:t> </w:t>
        <w:tab/>
      </w:r>
      <w:r>
        <w:rPr/>
        <w:t>Phone: </w:t>
      </w:r>
      <w:r>
        <w:rPr>
          <w:w w:val="100"/>
          <w:u w:val="single"/>
        </w:rPr>
        <w:t> </w:t>
      </w:r>
      <w:r>
        <w:rPr>
          <w:u w:val="single"/>
        </w:rPr>
        <w:tab/>
      </w:r>
    </w:p>
    <w:p>
      <w:pPr>
        <w:pStyle w:val="BodyText"/>
      </w:pPr>
    </w:p>
    <w:p>
      <w:pPr>
        <w:pStyle w:val="BodyText"/>
      </w:pPr>
    </w:p>
    <w:p>
      <w:pPr>
        <w:pStyle w:val="BodyText"/>
        <w:spacing w:before="3"/>
        <w:rPr>
          <w:sz w:val="16"/>
        </w:rPr>
      </w:pPr>
    </w:p>
    <w:p>
      <w:pPr>
        <w:pStyle w:val="Heading1"/>
        <w:numPr>
          <w:ilvl w:val="1"/>
          <w:numId w:val="3"/>
        </w:numPr>
        <w:tabs>
          <w:tab w:pos="820" w:val="left" w:leader="none"/>
          <w:tab w:pos="821" w:val="left" w:leader="none"/>
        </w:tabs>
        <w:spacing w:line="240" w:lineRule="auto" w:before="94" w:after="0"/>
        <w:ind w:left="820" w:right="0" w:hanging="720"/>
        <w:jc w:val="left"/>
      </w:pPr>
      <w:r>
        <w:rPr/>
        <w:t>MATERIALS</w:t>
      </w:r>
    </w:p>
    <w:p>
      <w:pPr>
        <w:pStyle w:val="BodyText"/>
        <w:spacing w:before="3"/>
        <w:rPr>
          <w:b/>
          <w:sz w:val="24"/>
        </w:rPr>
      </w:pPr>
    </w:p>
    <w:p>
      <w:pPr>
        <w:pStyle w:val="ListParagraph"/>
        <w:numPr>
          <w:ilvl w:val="2"/>
          <w:numId w:val="3"/>
        </w:numPr>
        <w:tabs>
          <w:tab w:pos="1540" w:val="left" w:leader="none"/>
          <w:tab w:pos="1541" w:val="left" w:leader="none"/>
        </w:tabs>
        <w:spacing w:line="240" w:lineRule="auto" w:before="1" w:after="0"/>
        <w:ind w:left="1541" w:right="378" w:hanging="721"/>
        <w:jc w:val="left"/>
        <w:rPr>
          <w:sz w:val="20"/>
        </w:rPr>
      </w:pPr>
      <w:r>
        <w:rPr>
          <w:sz w:val="20"/>
        </w:rPr>
        <w:t>Wallcovering: </w:t>
      </w:r>
      <w:r>
        <w:rPr>
          <w:b/>
          <w:sz w:val="20"/>
        </w:rPr>
        <w:t>Arbor Wood Wallcovering, </w:t>
      </w:r>
      <w:r>
        <w:rPr>
          <w:sz w:val="20"/>
        </w:rPr>
        <w:t>“AA” Architectural Grade, Flexible Wood Veneer Wallcovering. A five-ply </w:t>
      </w:r>
      <w:r>
        <w:rPr>
          <w:i/>
          <w:sz w:val="20"/>
        </w:rPr>
        <w:t>pre-finished urethane </w:t>
      </w:r>
      <w:r>
        <w:rPr>
          <w:sz w:val="20"/>
        </w:rPr>
        <w:t>wood wallcovering consisting of authentic wood veneer, bonded to paper, foil, glue line barrier, and</w:t>
      </w:r>
      <w:r>
        <w:rPr>
          <w:spacing w:val="-3"/>
          <w:sz w:val="20"/>
        </w:rPr>
        <w:t> </w:t>
      </w:r>
      <w:r>
        <w:rPr>
          <w:sz w:val="20"/>
        </w:rPr>
        <w:t>paper.</w:t>
      </w:r>
    </w:p>
    <w:p>
      <w:pPr>
        <w:spacing w:after="0" w:line="240" w:lineRule="auto"/>
        <w:jc w:val="left"/>
        <w:rPr>
          <w:sz w:val="20"/>
        </w:rPr>
        <w:sectPr>
          <w:pgSz w:w="12240" w:h="15840"/>
          <w:pgMar w:header="631" w:footer="1232" w:top="1400" w:bottom="1420" w:left="620" w:right="640"/>
        </w:sectPr>
      </w:pPr>
    </w:p>
    <w:p>
      <w:pPr>
        <w:pStyle w:val="BodyText"/>
      </w:pPr>
    </w:p>
    <w:p>
      <w:pPr>
        <w:pStyle w:val="BodyText"/>
      </w:pPr>
    </w:p>
    <w:p>
      <w:pPr>
        <w:pStyle w:val="BodyText"/>
      </w:pPr>
    </w:p>
    <w:p>
      <w:pPr>
        <w:pStyle w:val="BodyText"/>
        <w:spacing w:before="10"/>
        <w:rPr>
          <w:sz w:val="16"/>
        </w:rPr>
      </w:pPr>
    </w:p>
    <w:p>
      <w:pPr>
        <w:pStyle w:val="ListParagraph"/>
        <w:numPr>
          <w:ilvl w:val="3"/>
          <w:numId w:val="3"/>
        </w:numPr>
        <w:tabs>
          <w:tab w:pos="2065" w:val="left" w:leader="none"/>
          <w:tab w:pos="2066" w:val="left" w:leader="none"/>
        </w:tabs>
        <w:spacing w:line="240" w:lineRule="auto" w:before="94" w:after="0"/>
        <w:ind w:left="2101" w:right="2285" w:hanging="560"/>
        <w:jc w:val="left"/>
        <w:rPr>
          <w:sz w:val="20"/>
        </w:rPr>
      </w:pPr>
      <w:r>
        <w:rPr>
          <w:sz w:val="20"/>
        </w:rPr>
        <w:t>Species/Pattern: </w:t>
      </w:r>
      <w:r>
        <w:rPr>
          <w:b/>
          <w:sz w:val="20"/>
        </w:rPr>
        <w:t>Select: </w:t>
      </w:r>
      <w:r>
        <w:rPr>
          <w:sz w:val="20"/>
        </w:rPr>
        <w:t>[from standard and non-Standard product offering i.e.: White Maple, Sapele, Recon Ravenna,</w:t>
      </w:r>
      <w:r>
        <w:rPr>
          <w:spacing w:val="-9"/>
          <w:sz w:val="20"/>
        </w:rPr>
        <w:t> </w:t>
      </w:r>
      <w:r>
        <w:rPr>
          <w:sz w:val="20"/>
        </w:rPr>
        <w:t>etc.</w:t>
      </w:r>
    </w:p>
    <w:p>
      <w:pPr>
        <w:pStyle w:val="BodyText"/>
      </w:pPr>
    </w:p>
    <w:p>
      <w:pPr>
        <w:pStyle w:val="ListParagraph"/>
        <w:numPr>
          <w:ilvl w:val="3"/>
          <w:numId w:val="3"/>
        </w:numPr>
        <w:tabs>
          <w:tab w:pos="2120" w:val="left" w:leader="none"/>
          <w:tab w:pos="2121" w:val="left" w:leader="none"/>
        </w:tabs>
        <w:spacing w:line="240" w:lineRule="auto" w:before="0" w:after="0"/>
        <w:ind w:left="2156" w:right="1954" w:hanging="615"/>
        <w:jc w:val="left"/>
        <w:rPr>
          <w:sz w:val="20"/>
        </w:rPr>
      </w:pPr>
      <w:r>
        <w:rPr>
          <w:sz w:val="20"/>
        </w:rPr>
        <w:t>Cut and Figure: </w:t>
      </w:r>
      <w:r>
        <w:rPr>
          <w:b/>
          <w:sz w:val="20"/>
        </w:rPr>
        <w:t>Select</w:t>
      </w:r>
      <w:r>
        <w:rPr>
          <w:sz w:val="20"/>
        </w:rPr>
        <w:t>: [Flat Cut] [Quarter Cut] [Rift Cut] [Rotary Cut] [Figure] [Plank -</w:t>
      </w:r>
      <w:r>
        <w:rPr>
          <w:spacing w:val="1"/>
          <w:sz w:val="20"/>
        </w:rPr>
        <w:t> </w:t>
      </w:r>
      <w:r>
        <w:rPr>
          <w:sz w:val="20"/>
        </w:rPr>
        <w:t>Recon]</w:t>
      </w:r>
    </w:p>
    <w:p>
      <w:pPr>
        <w:pStyle w:val="BodyText"/>
      </w:pPr>
    </w:p>
    <w:p>
      <w:pPr>
        <w:pStyle w:val="ListParagraph"/>
        <w:numPr>
          <w:ilvl w:val="3"/>
          <w:numId w:val="3"/>
        </w:numPr>
        <w:tabs>
          <w:tab w:pos="2120" w:val="left" w:leader="none"/>
          <w:tab w:pos="2121" w:val="left" w:leader="none"/>
        </w:tabs>
        <w:spacing w:line="240" w:lineRule="auto" w:before="0" w:after="0"/>
        <w:ind w:left="2101" w:right="919" w:hanging="560"/>
        <w:jc w:val="left"/>
        <w:rPr>
          <w:sz w:val="20"/>
        </w:rPr>
      </w:pPr>
      <w:r>
        <w:rPr>
          <w:sz w:val="20"/>
        </w:rPr>
        <w:t>Matching: </w:t>
      </w:r>
      <w:r>
        <w:rPr>
          <w:b/>
          <w:sz w:val="20"/>
        </w:rPr>
        <w:t>Select: [</w:t>
      </w:r>
      <w:r>
        <w:rPr>
          <w:sz w:val="20"/>
        </w:rPr>
        <w:t>Book Match] [Slip Match] [Swing Match] [End-Match] [Random Match] [Block Plank Match] [Cross Grain] [Balance Match] [Center</w:t>
      </w:r>
      <w:r>
        <w:rPr>
          <w:spacing w:val="-12"/>
          <w:sz w:val="20"/>
        </w:rPr>
        <w:t> </w:t>
      </w:r>
      <w:r>
        <w:rPr>
          <w:sz w:val="20"/>
        </w:rPr>
        <w:t>Match]</w:t>
      </w:r>
    </w:p>
    <w:p>
      <w:pPr>
        <w:pStyle w:val="BodyText"/>
      </w:pPr>
    </w:p>
    <w:p>
      <w:pPr>
        <w:pStyle w:val="ListParagraph"/>
        <w:numPr>
          <w:ilvl w:val="3"/>
          <w:numId w:val="3"/>
        </w:numPr>
        <w:tabs>
          <w:tab w:pos="2100" w:val="left" w:leader="none"/>
          <w:tab w:pos="2101" w:val="left" w:leader="none"/>
          <w:tab w:pos="6224" w:val="left" w:leader="none"/>
        </w:tabs>
        <w:spacing w:line="240" w:lineRule="auto" w:before="1" w:after="0"/>
        <w:ind w:left="2100" w:right="0" w:hanging="559"/>
        <w:jc w:val="left"/>
        <w:rPr>
          <w:sz w:val="20"/>
        </w:rPr>
      </w:pPr>
      <w:r>
        <w:rPr>
          <w:sz w:val="20"/>
        </w:rPr>
        <w:t>Flitch</w:t>
      </w:r>
      <w:r>
        <w:rPr>
          <w:spacing w:val="-12"/>
          <w:sz w:val="20"/>
        </w:rPr>
        <w:t> </w:t>
      </w:r>
      <w:r>
        <w:rPr>
          <w:sz w:val="20"/>
        </w:rPr>
        <w:t>Number: </w:t>
      </w:r>
      <w:r>
        <w:rPr>
          <w:spacing w:val="3"/>
          <w:sz w:val="20"/>
        </w:rPr>
        <w:t> </w:t>
      </w:r>
      <w:r>
        <w:rPr>
          <w:w w:val="100"/>
          <w:sz w:val="20"/>
          <w:u w:val="single"/>
        </w:rPr>
        <w:t> </w:t>
      </w:r>
      <w:r>
        <w:rPr>
          <w:sz w:val="20"/>
          <w:u w:val="single"/>
        </w:rPr>
        <w:tab/>
      </w:r>
    </w:p>
    <w:p>
      <w:pPr>
        <w:pStyle w:val="BodyText"/>
        <w:spacing w:before="9"/>
        <w:rPr>
          <w:sz w:val="11"/>
        </w:rPr>
      </w:pPr>
    </w:p>
    <w:p>
      <w:pPr>
        <w:pStyle w:val="ListParagraph"/>
        <w:numPr>
          <w:ilvl w:val="3"/>
          <w:numId w:val="3"/>
        </w:numPr>
        <w:tabs>
          <w:tab w:pos="2095" w:val="left" w:leader="none"/>
          <w:tab w:pos="2096" w:val="left" w:leader="none"/>
          <w:tab w:pos="8073" w:val="left" w:leader="none"/>
        </w:tabs>
        <w:spacing w:line="240" w:lineRule="auto" w:before="94" w:after="0"/>
        <w:ind w:left="2096" w:right="0" w:hanging="555"/>
        <w:jc w:val="left"/>
        <w:rPr>
          <w:sz w:val="20"/>
        </w:rPr>
      </w:pPr>
      <w:r>
        <w:rPr>
          <w:sz w:val="20"/>
        </w:rPr>
        <w:t>Sheet</w:t>
      </w:r>
      <w:r>
        <w:rPr>
          <w:spacing w:val="-5"/>
          <w:sz w:val="20"/>
        </w:rPr>
        <w:t> </w:t>
      </w:r>
      <w:r>
        <w:rPr>
          <w:sz w:val="20"/>
        </w:rPr>
        <w:t>Size:  </w:t>
      </w:r>
      <w:r>
        <w:rPr>
          <w:spacing w:val="4"/>
          <w:sz w:val="20"/>
        </w:rPr>
        <w:t> </w:t>
      </w:r>
      <w:r>
        <w:rPr>
          <w:w w:val="100"/>
          <w:sz w:val="20"/>
          <w:u w:val="single"/>
        </w:rPr>
        <w:t> </w:t>
      </w:r>
      <w:r>
        <w:rPr>
          <w:sz w:val="20"/>
          <w:u w:val="single"/>
        </w:rPr>
        <w:tab/>
      </w:r>
    </w:p>
    <w:p>
      <w:pPr>
        <w:pStyle w:val="BodyText"/>
        <w:spacing w:before="3"/>
        <w:rPr>
          <w:sz w:val="16"/>
        </w:rPr>
      </w:pPr>
    </w:p>
    <w:p>
      <w:pPr>
        <w:pStyle w:val="ListParagraph"/>
        <w:numPr>
          <w:ilvl w:val="3"/>
          <w:numId w:val="3"/>
        </w:numPr>
        <w:tabs>
          <w:tab w:pos="2095" w:val="left" w:leader="none"/>
          <w:tab w:pos="2096" w:val="left" w:leader="none"/>
        </w:tabs>
        <w:spacing w:line="240" w:lineRule="auto" w:before="93" w:after="0"/>
        <w:ind w:left="2096" w:right="0" w:hanging="555"/>
        <w:jc w:val="left"/>
        <w:rPr>
          <w:sz w:val="20"/>
        </w:rPr>
      </w:pPr>
      <w:r>
        <w:rPr>
          <w:sz w:val="20"/>
        </w:rPr>
        <w:t>Factory Finish: </w:t>
      </w:r>
      <w:r>
        <w:rPr>
          <w:b/>
          <w:sz w:val="20"/>
        </w:rPr>
        <w:t>Select: [</w:t>
      </w:r>
      <w:r>
        <w:rPr>
          <w:sz w:val="20"/>
        </w:rPr>
        <w:t>Standard] [Ultra 30] [Ultra</w:t>
      </w:r>
      <w:r>
        <w:rPr>
          <w:spacing w:val="1"/>
          <w:sz w:val="20"/>
        </w:rPr>
        <w:t> </w:t>
      </w:r>
      <w:r>
        <w:rPr>
          <w:sz w:val="20"/>
        </w:rPr>
        <w:t>70]</w:t>
      </w:r>
    </w:p>
    <w:p>
      <w:pPr>
        <w:pStyle w:val="BodyText"/>
        <w:spacing w:before="4"/>
        <w:rPr>
          <w:sz w:val="24"/>
        </w:rPr>
      </w:pPr>
    </w:p>
    <w:p>
      <w:pPr>
        <w:pStyle w:val="ListParagraph"/>
        <w:numPr>
          <w:ilvl w:val="3"/>
          <w:numId w:val="3"/>
        </w:numPr>
        <w:tabs>
          <w:tab w:pos="2090" w:val="left" w:leader="none"/>
          <w:tab w:pos="2091" w:val="left" w:leader="none"/>
        </w:tabs>
        <w:spacing w:line="240" w:lineRule="auto" w:before="1" w:after="0"/>
        <w:ind w:left="2091" w:right="0" w:hanging="550"/>
        <w:jc w:val="left"/>
        <w:rPr>
          <w:sz w:val="20"/>
        </w:rPr>
      </w:pPr>
      <w:r>
        <w:rPr>
          <w:sz w:val="20"/>
        </w:rPr>
        <w:t>Special Instructions - Custom Number/KIP: [Stain] [White Wash/Ceruse] [Bleach]</w:t>
      </w:r>
      <w:r>
        <w:rPr>
          <w:spacing w:val="-16"/>
          <w:sz w:val="20"/>
        </w:rPr>
        <w:t> </w:t>
      </w:r>
      <w:r>
        <w:rPr>
          <w:sz w:val="20"/>
        </w:rPr>
        <w:t>[Dye]</w:t>
      </w:r>
    </w:p>
    <w:p>
      <w:pPr>
        <w:pStyle w:val="BodyText"/>
        <w:rPr>
          <w:sz w:val="22"/>
        </w:rPr>
      </w:pPr>
    </w:p>
    <w:p>
      <w:pPr>
        <w:pStyle w:val="BodyText"/>
        <w:spacing w:before="3"/>
        <w:rPr>
          <w:sz w:val="22"/>
        </w:rPr>
      </w:pPr>
    </w:p>
    <w:p>
      <w:pPr>
        <w:pStyle w:val="Heading1"/>
        <w:numPr>
          <w:ilvl w:val="1"/>
          <w:numId w:val="3"/>
        </w:numPr>
        <w:tabs>
          <w:tab w:pos="820" w:val="left" w:leader="none"/>
          <w:tab w:pos="821" w:val="left" w:leader="none"/>
        </w:tabs>
        <w:spacing w:line="240" w:lineRule="auto" w:before="1" w:after="0"/>
        <w:ind w:left="820" w:right="0" w:hanging="720"/>
        <w:jc w:val="left"/>
      </w:pPr>
      <w:r>
        <w:rPr/>
        <w:t>ACCESSORIES</w:t>
      </w:r>
    </w:p>
    <w:p>
      <w:pPr>
        <w:pStyle w:val="BodyText"/>
        <w:spacing w:before="4"/>
        <w:rPr>
          <w:b/>
          <w:sz w:val="24"/>
        </w:rPr>
      </w:pPr>
    </w:p>
    <w:p>
      <w:pPr>
        <w:pStyle w:val="ListParagraph"/>
        <w:numPr>
          <w:ilvl w:val="2"/>
          <w:numId w:val="3"/>
        </w:numPr>
        <w:tabs>
          <w:tab w:pos="1540" w:val="left" w:leader="none"/>
          <w:tab w:pos="1541" w:val="left" w:leader="none"/>
        </w:tabs>
        <w:spacing w:line="240" w:lineRule="auto" w:before="0" w:after="0"/>
        <w:ind w:left="1541" w:right="0" w:hanging="721"/>
        <w:jc w:val="left"/>
        <w:rPr>
          <w:b/>
          <w:sz w:val="20"/>
        </w:rPr>
      </w:pPr>
      <w:r>
        <w:rPr>
          <w:sz w:val="20"/>
        </w:rPr>
        <w:t>Adhesive</w:t>
      </w:r>
      <w:r>
        <w:rPr>
          <w:b/>
          <w:sz w:val="20"/>
        </w:rPr>
        <w:t>:</w:t>
      </w:r>
    </w:p>
    <w:p>
      <w:pPr>
        <w:pStyle w:val="BodyText"/>
        <w:spacing w:before="5"/>
        <w:rPr>
          <w:b/>
          <w:sz w:val="24"/>
        </w:rPr>
      </w:pPr>
    </w:p>
    <w:p>
      <w:pPr>
        <w:pStyle w:val="ListParagraph"/>
        <w:numPr>
          <w:ilvl w:val="3"/>
          <w:numId w:val="3"/>
        </w:numPr>
        <w:tabs>
          <w:tab w:pos="2065" w:val="left" w:leader="none"/>
          <w:tab w:pos="2066" w:val="left" w:leader="none"/>
        </w:tabs>
        <w:spacing w:line="240" w:lineRule="auto" w:before="0" w:after="0"/>
        <w:ind w:left="2066" w:right="0" w:hanging="525"/>
        <w:jc w:val="left"/>
        <w:rPr>
          <w:sz w:val="22"/>
        </w:rPr>
      </w:pPr>
      <w:r>
        <w:rPr>
          <w:sz w:val="20"/>
        </w:rPr>
        <w:t>Roman Decorating Products: Extra Strength Pro-732, Clay Strippable</w:t>
      </w:r>
      <w:r>
        <w:rPr>
          <w:spacing w:val="-27"/>
          <w:sz w:val="20"/>
        </w:rPr>
        <w:t> </w:t>
      </w:r>
      <w:r>
        <w:rPr>
          <w:sz w:val="20"/>
        </w:rPr>
        <w:t>Pro-774</w:t>
      </w:r>
    </w:p>
    <w:p>
      <w:pPr>
        <w:pStyle w:val="BodyText"/>
        <w:spacing w:before="6"/>
        <w:rPr>
          <w:sz w:val="23"/>
        </w:rPr>
      </w:pPr>
    </w:p>
    <w:p>
      <w:pPr>
        <w:pStyle w:val="ListParagraph"/>
        <w:numPr>
          <w:ilvl w:val="3"/>
          <w:numId w:val="3"/>
        </w:numPr>
        <w:tabs>
          <w:tab w:pos="2040" w:val="left" w:leader="none"/>
          <w:tab w:pos="2041" w:val="left" w:leader="none"/>
        </w:tabs>
        <w:spacing w:line="240" w:lineRule="auto" w:before="1" w:after="0"/>
        <w:ind w:left="2041" w:right="0" w:hanging="500"/>
        <w:jc w:val="left"/>
        <w:rPr>
          <w:sz w:val="20"/>
        </w:rPr>
      </w:pPr>
      <w:r>
        <w:rPr>
          <w:sz w:val="20"/>
        </w:rPr>
        <w:t>Gardner-Gibson Products: Dynamite 111 Heavy Duty</w:t>
      </w:r>
      <w:r>
        <w:rPr>
          <w:spacing w:val="-23"/>
          <w:sz w:val="20"/>
        </w:rPr>
        <w:t> </w:t>
      </w:r>
      <w:r>
        <w:rPr>
          <w:sz w:val="20"/>
        </w:rPr>
        <w:t>Clay</w:t>
      </w:r>
    </w:p>
    <w:p>
      <w:pPr>
        <w:pStyle w:val="BodyText"/>
        <w:spacing w:before="4"/>
        <w:rPr>
          <w:sz w:val="24"/>
        </w:rPr>
      </w:pPr>
    </w:p>
    <w:p>
      <w:pPr>
        <w:pStyle w:val="ListParagraph"/>
        <w:numPr>
          <w:ilvl w:val="3"/>
          <w:numId w:val="3"/>
        </w:numPr>
        <w:tabs>
          <w:tab w:pos="2035" w:val="left" w:leader="none"/>
          <w:tab w:pos="2036" w:val="left" w:leader="none"/>
        </w:tabs>
        <w:spacing w:line="240" w:lineRule="auto" w:before="0" w:after="0"/>
        <w:ind w:left="2036" w:right="0" w:hanging="495"/>
        <w:jc w:val="left"/>
        <w:rPr>
          <w:sz w:val="20"/>
        </w:rPr>
      </w:pPr>
      <w:r>
        <w:rPr>
          <w:sz w:val="20"/>
        </w:rPr>
        <w:t>Gardner-Gibson Products: Dynamite 433 Heavy-Duty Clay</w:t>
      </w:r>
      <w:r>
        <w:rPr>
          <w:spacing w:val="-20"/>
          <w:sz w:val="20"/>
        </w:rPr>
        <w:t> </w:t>
      </w:r>
      <w:r>
        <w:rPr>
          <w:sz w:val="20"/>
        </w:rPr>
        <w:t>Strippable</w:t>
      </w:r>
    </w:p>
    <w:p>
      <w:pPr>
        <w:pStyle w:val="BodyText"/>
        <w:spacing w:before="4"/>
        <w:rPr>
          <w:sz w:val="24"/>
        </w:rPr>
      </w:pPr>
    </w:p>
    <w:p>
      <w:pPr>
        <w:pStyle w:val="ListParagraph"/>
        <w:numPr>
          <w:ilvl w:val="2"/>
          <w:numId w:val="3"/>
        </w:numPr>
        <w:tabs>
          <w:tab w:pos="1540" w:val="left" w:leader="none"/>
          <w:tab w:pos="1541" w:val="left" w:leader="none"/>
        </w:tabs>
        <w:spacing w:line="240" w:lineRule="auto" w:before="0" w:after="0"/>
        <w:ind w:left="1541" w:right="0" w:hanging="721"/>
        <w:jc w:val="left"/>
        <w:rPr>
          <w:sz w:val="20"/>
        </w:rPr>
      </w:pPr>
      <w:r>
        <w:rPr>
          <w:sz w:val="20"/>
        </w:rPr>
        <w:t>Substrate Primer/Sealer: Acrylic base primer specifically formulated for </w:t>
      </w:r>
      <w:r>
        <w:rPr>
          <w:spacing w:val="-3"/>
          <w:sz w:val="20"/>
        </w:rPr>
        <w:t>use</w:t>
      </w:r>
      <w:r>
        <w:rPr>
          <w:spacing w:val="-15"/>
          <w:sz w:val="20"/>
        </w:rPr>
        <w:t> </w:t>
      </w:r>
      <w:r>
        <w:rPr>
          <w:sz w:val="20"/>
        </w:rPr>
        <w:t>with</w:t>
      </w:r>
    </w:p>
    <w:p>
      <w:pPr>
        <w:spacing w:before="0"/>
        <w:ind w:left="1536" w:right="556" w:firstLine="5"/>
        <w:jc w:val="left"/>
        <w:rPr>
          <w:rFonts w:ascii="Arial-BoldItalicMT"/>
          <w:b/>
          <w:i/>
          <w:sz w:val="20"/>
        </w:rPr>
      </w:pPr>
      <w:r>
        <w:rPr>
          <w:sz w:val="20"/>
        </w:rPr>
        <w:t>flexible wood veneer wallcovering. </w:t>
      </w:r>
      <w:r>
        <w:rPr>
          <w:rFonts w:ascii="Arial-BoldItalicMT"/>
          <w:b/>
          <w:i/>
          <w:sz w:val="20"/>
        </w:rPr>
        <w:t>No Oil Based Primers is to be used in the installation of Arbor Wood Wallcovering.</w:t>
      </w:r>
    </w:p>
    <w:p>
      <w:pPr>
        <w:pStyle w:val="BodyText"/>
        <w:rPr>
          <w:rFonts w:ascii="Arial-BoldItalicMT"/>
          <w:b/>
          <w:i/>
        </w:rPr>
      </w:pPr>
    </w:p>
    <w:p>
      <w:pPr>
        <w:pStyle w:val="ListParagraph"/>
        <w:numPr>
          <w:ilvl w:val="3"/>
          <w:numId w:val="3"/>
        </w:numPr>
        <w:tabs>
          <w:tab w:pos="2010" w:val="left" w:leader="none"/>
          <w:tab w:pos="2011" w:val="left" w:leader="none"/>
        </w:tabs>
        <w:spacing w:line="240" w:lineRule="auto" w:before="0" w:after="0"/>
        <w:ind w:left="2011" w:right="0" w:hanging="470"/>
        <w:jc w:val="left"/>
        <w:rPr>
          <w:sz w:val="20"/>
        </w:rPr>
      </w:pPr>
      <w:r>
        <w:rPr>
          <w:sz w:val="20"/>
        </w:rPr>
        <w:t>Romans Decorating Products: Pro-935 (R 35),</w:t>
      </w:r>
      <w:r>
        <w:rPr>
          <w:spacing w:val="-10"/>
          <w:sz w:val="20"/>
        </w:rPr>
        <w:t> </w:t>
      </w:r>
      <w:r>
        <w:rPr>
          <w:sz w:val="20"/>
        </w:rPr>
        <w:t>Pro-977</w:t>
      </w:r>
    </w:p>
    <w:p>
      <w:pPr>
        <w:pStyle w:val="BodyText"/>
        <w:spacing w:before="1"/>
      </w:pPr>
    </w:p>
    <w:p>
      <w:pPr>
        <w:pStyle w:val="ListParagraph"/>
        <w:numPr>
          <w:ilvl w:val="3"/>
          <w:numId w:val="3"/>
        </w:numPr>
        <w:tabs>
          <w:tab w:pos="2010" w:val="left" w:leader="none"/>
          <w:tab w:pos="2011" w:val="left" w:leader="none"/>
        </w:tabs>
        <w:spacing w:line="240" w:lineRule="auto" w:before="0" w:after="0"/>
        <w:ind w:left="2011" w:right="1012" w:hanging="470"/>
        <w:jc w:val="left"/>
        <w:rPr>
          <w:sz w:val="20"/>
        </w:rPr>
      </w:pPr>
      <w:r>
        <w:rPr>
          <w:sz w:val="20"/>
        </w:rPr>
        <w:t>Zinsser Company Products: Bulls Eye 1-2-3 Primer Sealer, Shieldz Universal Plus</w:t>
      </w:r>
      <w:r>
        <w:rPr>
          <w:spacing w:val="-40"/>
          <w:sz w:val="20"/>
        </w:rPr>
        <w:t> </w:t>
      </w:r>
      <w:r>
        <w:rPr>
          <w:sz w:val="20"/>
        </w:rPr>
        <w:t>Primer, Gardz High Performance</w:t>
      </w:r>
      <w:r>
        <w:rPr>
          <w:spacing w:val="-6"/>
          <w:sz w:val="20"/>
        </w:rPr>
        <w:t> </w:t>
      </w:r>
      <w:r>
        <w:rPr>
          <w:sz w:val="20"/>
        </w:rPr>
        <w:t>Sealer</w:t>
      </w:r>
    </w:p>
    <w:p>
      <w:pPr>
        <w:pStyle w:val="BodyText"/>
        <w:rPr>
          <w:sz w:val="22"/>
        </w:rPr>
      </w:pPr>
    </w:p>
    <w:p>
      <w:pPr>
        <w:pStyle w:val="BodyText"/>
        <w:rPr>
          <w:sz w:val="18"/>
        </w:rPr>
      </w:pPr>
    </w:p>
    <w:p>
      <w:pPr>
        <w:pStyle w:val="Heading1"/>
        <w:ind w:left="100" w:firstLine="0"/>
      </w:pPr>
      <w:r>
        <w:rPr/>
        <w:t>PART 3 – EXECUTION</w:t>
      </w:r>
    </w:p>
    <w:p>
      <w:pPr>
        <w:pStyle w:val="BodyText"/>
        <w:spacing w:before="4"/>
        <w:rPr>
          <w:b/>
          <w:sz w:val="24"/>
        </w:rPr>
      </w:pPr>
    </w:p>
    <w:p>
      <w:pPr>
        <w:pStyle w:val="ListParagraph"/>
        <w:numPr>
          <w:ilvl w:val="1"/>
          <w:numId w:val="4"/>
        </w:numPr>
        <w:tabs>
          <w:tab w:pos="820" w:val="left" w:leader="none"/>
          <w:tab w:pos="821" w:val="left" w:leader="none"/>
        </w:tabs>
        <w:spacing w:line="240" w:lineRule="auto" w:before="1" w:after="0"/>
        <w:ind w:left="820" w:right="0" w:hanging="720"/>
        <w:jc w:val="left"/>
        <w:rPr>
          <w:b/>
          <w:sz w:val="20"/>
        </w:rPr>
      </w:pPr>
      <w:r>
        <w:rPr>
          <w:b/>
          <w:sz w:val="20"/>
        </w:rPr>
        <w:t>EXAMINATION</w:t>
      </w:r>
    </w:p>
    <w:p>
      <w:pPr>
        <w:pStyle w:val="BodyText"/>
        <w:spacing w:before="3"/>
        <w:rPr>
          <w:b/>
          <w:sz w:val="24"/>
        </w:rPr>
      </w:pPr>
    </w:p>
    <w:p>
      <w:pPr>
        <w:pStyle w:val="ListParagraph"/>
        <w:numPr>
          <w:ilvl w:val="2"/>
          <w:numId w:val="4"/>
        </w:numPr>
        <w:tabs>
          <w:tab w:pos="1505" w:val="left" w:leader="none"/>
          <w:tab w:pos="1506" w:val="left" w:leader="none"/>
        </w:tabs>
        <w:spacing w:line="240" w:lineRule="auto" w:before="1" w:after="0"/>
        <w:ind w:left="1506" w:right="0" w:hanging="686"/>
        <w:jc w:val="left"/>
        <w:rPr>
          <w:sz w:val="20"/>
        </w:rPr>
      </w:pPr>
      <w:r>
        <w:rPr>
          <w:sz w:val="20"/>
        </w:rPr>
        <w:t>Examine substrates and installation</w:t>
      </w:r>
      <w:r>
        <w:rPr>
          <w:spacing w:val="-3"/>
          <w:sz w:val="20"/>
        </w:rPr>
        <w:t> </w:t>
      </w:r>
      <w:r>
        <w:rPr>
          <w:sz w:val="20"/>
        </w:rPr>
        <w:t>conditions.</w:t>
      </w:r>
    </w:p>
    <w:p>
      <w:pPr>
        <w:pStyle w:val="BodyText"/>
        <w:rPr>
          <w:sz w:val="22"/>
        </w:rPr>
      </w:pPr>
    </w:p>
    <w:p>
      <w:pPr>
        <w:pStyle w:val="BodyText"/>
        <w:spacing w:before="9"/>
        <w:rPr>
          <w:sz w:val="18"/>
        </w:rPr>
      </w:pPr>
    </w:p>
    <w:p>
      <w:pPr>
        <w:pStyle w:val="ListParagraph"/>
        <w:numPr>
          <w:ilvl w:val="2"/>
          <w:numId w:val="4"/>
        </w:numPr>
        <w:tabs>
          <w:tab w:pos="1540" w:val="left" w:leader="none"/>
          <w:tab w:pos="1541" w:val="left" w:leader="none"/>
        </w:tabs>
        <w:spacing w:line="240" w:lineRule="auto" w:before="1" w:after="0"/>
        <w:ind w:left="1541" w:right="0" w:hanging="721"/>
        <w:jc w:val="left"/>
        <w:rPr>
          <w:sz w:val="20"/>
        </w:rPr>
      </w:pPr>
      <w:r>
        <w:rPr>
          <w:sz w:val="20"/>
        </w:rPr>
        <w:t>Test substrates with suitable moisture meter and verify that moisture content does not exceed</w:t>
      </w:r>
      <w:r>
        <w:rPr>
          <w:spacing w:val="-18"/>
          <w:sz w:val="20"/>
        </w:rPr>
        <w:t> </w:t>
      </w:r>
      <w:r>
        <w:rPr>
          <w:sz w:val="20"/>
        </w:rPr>
        <w:t>7%.</w:t>
      </w:r>
    </w:p>
    <w:p>
      <w:pPr>
        <w:pStyle w:val="ListParagraph"/>
        <w:numPr>
          <w:ilvl w:val="2"/>
          <w:numId w:val="4"/>
        </w:numPr>
        <w:tabs>
          <w:tab w:pos="1510" w:val="left" w:leader="none"/>
          <w:tab w:pos="1511" w:val="left" w:leader="none"/>
        </w:tabs>
        <w:spacing w:line="240" w:lineRule="auto" w:before="120" w:after="0"/>
        <w:ind w:left="1541" w:right="510" w:hanging="721"/>
        <w:jc w:val="left"/>
        <w:rPr>
          <w:sz w:val="20"/>
        </w:rPr>
      </w:pPr>
      <w:r>
        <w:rPr>
          <w:sz w:val="20"/>
        </w:rPr>
        <w:t>Verify that substrate surfaces are clean, dry, smooth, structurally sound and free from surface</w:t>
      </w:r>
      <w:r>
        <w:rPr>
          <w:spacing w:val="-38"/>
          <w:sz w:val="20"/>
        </w:rPr>
        <w:t> </w:t>
      </w:r>
      <w:r>
        <w:rPr>
          <w:sz w:val="20"/>
        </w:rPr>
        <w:t>defects and imperfections that would show through the finished</w:t>
      </w:r>
      <w:r>
        <w:rPr>
          <w:spacing w:val="-3"/>
          <w:sz w:val="20"/>
        </w:rPr>
        <w:t> </w:t>
      </w:r>
      <w:r>
        <w:rPr>
          <w:sz w:val="20"/>
        </w:rPr>
        <w:t>surface.</w:t>
      </w:r>
    </w:p>
    <w:p>
      <w:pPr>
        <w:spacing w:after="0" w:line="240" w:lineRule="auto"/>
        <w:jc w:val="left"/>
        <w:rPr>
          <w:sz w:val="20"/>
        </w:rPr>
        <w:sectPr>
          <w:pgSz w:w="12240" w:h="15840"/>
          <w:pgMar w:header="631" w:footer="1232" w:top="1400" w:bottom="1420" w:left="620" w:right="640"/>
        </w:sectPr>
      </w:pPr>
    </w:p>
    <w:p>
      <w:pPr>
        <w:pStyle w:val="ListParagraph"/>
        <w:numPr>
          <w:ilvl w:val="2"/>
          <w:numId w:val="4"/>
        </w:numPr>
        <w:tabs>
          <w:tab w:pos="1460" w:val="left" w:leader="none"/>
          <w:tab w:pos="1461" w:val="left" w:leader="none"/>
        </w:tabs>
        <w:spacing w:line="240" w:lineRule="auto" w:before="7" w:after="0"/>
        <w:ind w:left="1486" w:right="2523" w:hanging="666"/>
        <w:jc w:val="left"/>
        <w:rPr>
          <w:sz w:val="20"/>
        </w:rPr>
      </w:pPr>
      <w:r>
        <w:rPr>
          <w:sz w:val="20"/>
        </w:rPr>
        <w:t>Notify the contractor and architect in writing of any conditions detrimental to the proper and timely completion of the</w:t>
      </w:r>
      <w:r>
        <w:rPr>
          <w:spacing w:val="-7"/>
          <w:sz w:val="20"/>
        </w:rPr>
        <w:t> </w:t>
      </w:r>
      <w:r>
        <w:rPr>
          <w:sz w:val="20"/>
        </w:rPr>
        <w:t>installation.</w:t>
      </w:r>
    </w:p>
    <w:p>
      <w:pPr>
        <w:pStyle w:val="BodyText"/>
        <w:rPr>
          <w:sz w:val="22"/>
        </w:rPr>
      </w:pPr>
    </w:p>
    <w:p>
      <w:pPr>
        <w:pStyle w:val="BodyText"/>
        <w:spacing w:before="1"/>
        <w:rPr>
          <w:sz w:val="18"/>
        </w:rPr>
      </w:pPr>
    </w:p>
    <w:p>
      <w:pPr>
        <w:pStyle w:val="ListParagraph"/>
        <w:numPr>
          <w:ilvl w:val="2"/>
          <w:numId w:val="4"/>
        </w:numPr>
        <w:tabs>
          <w:tab w:pos="1540" w:val="left" w:leader="none"/>
          <w:tab w:pos="1541" w:val="left" w:leader="none"/>
        </w:tabs>
        <w:spacing w:line="240" w:lineRule="auto" w:before="0" w:after="0"/>
        <w:ind w:left="1541" w:right="0" w:hanging="721"/>
        <w:jc w:val="left"/>
        <w:rPr>
          <w:sz w:val="20"/>
        </w:rPr>
      </w:pPr>
      <w:r>
        <w:rPr>
          <w:sz w:val="20"/>
        </w:rPr>
        <w:t>Do not proceed with work until conditions have been</w:t>
      </w:r>
      <w:r>
        <w:rPr>
          <w:spacing w:val="-25"/>
          <w:sz w:val="20"/>
        </w:rPr>
        <w:t> </w:t>
      </w:r>
      <w:r>
        <w:rPr>
          <w:sz w:val="20"/>
        </w:rPr>
        <w:t>corrected.</w:t>
      </w:r>
    </w:p>
    <w:p>
      <w:pPr>
        <w:pStyle w:val="BodyText"/>
        <w:rPr>
          <w:sz w:val="22"/>
        </w:rPr>
      </w:pPr>
    </w:p>
    <w:p>
      <w:pPr>
        <w:pStyle w:val="BodyText"/>
        <w:rPr>
          <w:sz w:val="18"/>
        </w:rPr>
      </w:pPr>
    </w:p>
    <w:p>
      <w:pPr>
        <w:pStyle w:val="Heading1"/>
        <w:numPr>
          <w:ilvl w:val="1"/>
          <w:numId w:val="4"/>
        </w:numPr>
        <w:tabs>
          <w:tab w:pos="820" w:val="left" w:leader="none"/>
          <w:tab w:pos="821" w:val="left" w:leader="none"/>
        </w:tabs>
        <w:spacing w:line="240" w:lineRule="auto" w:before="0" w:after="0"/>
        <w:ind w:left="820" w:right="0" w:hanging="720"/>
        <w:jc w:val="left"/>
      </w:pPr>
      <w:r>
        <w:rPr/>
        <w:t>INSTALLATION</w:t>
      </w:r>
    </w:p>
    <w:p>
      <w:pPr>
        <w:pStyle w:val="BodyText"/>
        <w:spacing w:before="4"/>
        <w:rPr>
          <w:b/>
          <w:sz w:val="24"/>
        </w:rPr>
      </w:pPr>
    </w:p>
    <w:p>
      <w:pPr>
        <w:pStyle w:val="ListParagraph"/>
        <w:numPr>
          <w:ilvl w:val="2"/>
          <w:numId w:val="4"/>
        </w:numPr>
        <w:tabs>
          <w:tab w:pos="1540" w:val="left" w:leader="none"/>
          <w:tab w:pos="1541" w:val="left" w:leader="none"/>
        </w:tabs>
        <w:spacing w:line="240" w:lineRule="auto" w:before="0" w:after="0"/>
        <w:ind w:left="1541" w:right="1186" w:hanging="721"/>
        <w:jc w:val="left"/>
        <w:rPr>
          <w:sz w:val="20"/>
        </w:rPr>
      </w:pPr>
      <w:r>
        <w:rPr>
          <w:sz w:val="20"/>
        </w:rPr>
        <w:t>Install wood veneer wall coverings in strict accordance with manufacturer’s written installation instructions.</w:t>
      </w:r>
    </w:p>
    <w:p>
      <w:pPr>
        <w:pStyle w:val="BodyText"/>
        <w:spacing w:before="4"/>
        <w:rPr>
          <w:sz w:val="24"/>
        </w:rPr>
      </w:pPr>
    </w:p>
    <w:p>
      <w:pPr>
        <w:pStyle w:val="ListParagraph"/>
        <w:numPr>
          <w:ilvl w:val="2"/>
          <w:numId w:val="4"/>
        </w:numPr>
        <w:tabs>
          <w:tab w:pos="1505" w:val="left" w:leader="none"/>
          <w:tab w:pos="1506" w:val="left" w:leader="none"/>
        </w:tabs>
        <w:spacing w:line="240" w:lineRule="auto" w:before="1" w:after="0"/>
        <w:ind w:left="1541" w:right="441" w:hanging="721"/>
        <w:jc w:val="left"/>
        <w:rPr>
          <w:sz w:val="20"/>
        </w:rPr>
      </w:pPr>
      <w:r>
        <w:rPr>
          <w:sz w:val="20"/>
        </w:rPr>
        <w:t>After</w:t>
      </w:r>
      <w:r>
        <w:rPr>
          <w:spacing w:val="-5"/>
          <w:sz w:val="20"/>
        </w:rPr>
        <w:t> </w:t>
      </w:r>
      <w:r>
        <w:rPr>
          <w:sz w:val="20"/>
        </w:rPr>
        <w:t>the</w:t>
      </w:r>
      <w:r>
        <w:rPr>
          <w:spacing w:val="-5"/>
          <w:sz w:val="20"/>
        </w:rPr>
        <w:t> </w:t>
      </w:r>
      <w:r>
        <w:rPr>
          <w:sz w:val="20"/>
        </w:rPr>
        <w:t>application</w:t>
      </w:r>
      <w:r>
        <w:rPr>
          <w:spacing w:val="-5"/>
          <w:sz w:val="20"/>
        </w:rPr>
        <w:t> </w:t>
      </w:r>
      <w:r>
        <w:rPr>
          <w:sz w:val="20"/>
        </w:rPr>
        <w:t>of</w:t>
      </w:r>
      <w:r>
        <w:rPr>
          <w:spacing w:val="1"/>
          <w:sz w:val="20"/>
        </w:rPr>
        <w:t> </w:t>
      </w:r>
      <w:r>
        <w:rPr>
          <w:sz w:val="20"/>
        </w:rPr>
        <w:t>three</w:t>
      </w:r>
      <w:r>
        <w:rPr>
          <w:spacing w:val="-1"/>
          <w:sz w:val="20"/>
        </w:rPr>
        <w:t> </w:t>
      </w:r>
      <w:r>
        <w:rPr>
          <w:sz w:val="20"/>
        </w:rPr>
        <w:t>sheets</w:t>
      </w:r>
      <w:r>
        <w:rPr>
          <w:spacing w:val="-7"/>
          <w:sz w:val="20"/>
        </w:rPr>
        <w:t> </w:t>
      </w:r>
      <w:r>
        <w:rPr>
          <w:sz w:val="20"/>
        </w:rPr>
        <w:t>of wood</w:t>
      </w:r>
      <w:r>
        <w:rPr>
          <w:spacing w:val="-5"/>
          <w:sz w:val="20"/>
        </w:rPr>
        <w:t> </w:t>
      </w:r>
      <w:r>
        <w:rPr>
          <w:sz w:val="20"/>
        </w:rPr>
        <w:t>wallcovering, request inspection</w:t>
      </w:r>
      <w:r>
        <w:rPr>
          <w:spacing w:val="-10"/>
          <w:sz w:val="20"/>
        </w:rPr>
        <w:t> </w:t>
      </w:r>
      <w:r>
        <w:rPr>
          <w:sz w:val="20"/>
        </w:rPr>
        <w:t>by</w:t>
      </w:r>
      <w:r>
        <w:rPr>
          <w:spacing w:val="-3"/>
          <w:sz w:val="20"/>
        </w:rPr>
        <w:t> </w:t>
      </w:r>
      <w:r>
        <w:rPr>
          <w:sz w:val="20"/>
        </w:rPr>
        <w:t>Architect/Designer</w:t>
      </w:r>
      <w:r>
        <w:rPr>
          <w:spacing w:val="-5"/>
          <w:sz w:val="20"/>
        </w:rPr>
        <w:t> </w:t>
      </w:r>
      <w:r>
        <w:rPr>
          <w:sz w:val="20"/>
        </w:rPr>
        <w:t>for material quality and proper</w:t>
      </w:r>
      <w:r>
        <w:rPr>
          <w:spacing w:val="-7"/>
          <w:sz w:val="20"/>
        </w:rPr>
        <w:t> </w:t>
      </w:r>
      <w:r>
        <w:rPr>
          <w:sz w:val="20"/>
        </w:rPr>
        <w:t>installation.</w:t>
      </w:r>
    </w:p>
    <w:p>
      <w:pPr>
        <w:pStyle w:val="BodyText"/>
        <w:spacing w:before="3"/>
        <w:rPr>
          <w:sz w:val="24"/>
        </w:rPr>
      </w:pPr>
    </w:p>
    <w:p>
      <w:pPr>
        <w:pStyle w:val="ListParagraph"/>
        <w:numPr>
          <w:ilvl w:val="2"/>
          <w:numId w:val="4"/>
        </w:numPr>
        <w:tabs>
          <w:tab w:pos="1520" w:val="left" w:leader="none"/>
          <w:tab w:pos="1521" w:val="left" w:leader="none"/>
        </w:tabs>
        <w:spacing w:line="240" w:lineRule="auto" w:before="1" w:after="0"/>
        <w:ind w:left="1541" w:right="628" w:hanging="721"/>
        <w:jc w:val="left"/>
        <w:rPr>
          <w:sz w:val="20"/>
        </w:rPr>
      </w:pPr>
      <w:r>
        <w:rPr>
          <w:spacing w:val="-3"/>
          <w:sz w:val="20"/>
        </w:rPr>
        <w:t>If </w:t>
      </w:r>
      <w:r>
        <w:rPr>
          <w:sz w:val="20"/>
        </w:rPr>
        <w:t>problems occur, stop the installation and contact the local Arbor Wood Veneer Wallcovering Sales Representative before</w:t>
      </w:r>
      <w:r>
        <w:rPr>
          <w:spacing w:val="-5"/>
          <w:sz w:val="20"/>
        </w:rPr>
        <w:t> </w:t>
      </w:r>
      <w:r>
        <w:rPr>
          <w:sz w:val="20"/>
        </w:rPr>
        <w:t>proceeding.</w:t>
      </w:r>
    </w:p>
    <w:p>
      <w:pPr>
        <w:pStyle w:val="BodyText"/>
        <w:spacing w:before="4"/>
        <w:rPr>
          <w:sz w:val="24"/>
        </w:rPr>
      </w:pPr>
    </w:p>
    <w:p>
      <w:pPr>
        <w:pStyle w:val="ListParagraph"/>
        <w:numPr>
          <w:ilvl w:val="2"/>
          <w:numId w:val="4"/>
        </w:numPr>
        <w:tabs>
          <w:tab w:pos="1520" w:val="left" w:leader="none"/>
          <w:tab w:pos="1521" w:val="left" w:leader="none"/>
        </w:tabs>
        <w:spacing w:line="240" w:lineRule="auto" w:before="0" w:after="0"/>
        <w:ind w:left="1521" w:right="0" w:hanging="701"/>
        <w:jc w:val="left"/>
        <w:rPr>
          <w:sz w:val="20"/>
        </w:rPr>
      </w:pPr>
      <w:r>
        <w:rPr>
          <w:sz w:val="20"/>
        </w:rPr>
        <w:t>Install each sheet in sequential, numerical order, as printed on the back of each</w:t>
      </w:r>
      <w:r>
        <w:rPr>
          <w:spacing w:val="-14"/>
          <w:sz w:val="20"/>
        </w:rPr>
        <w:t> </w:t>
      </w:r>
      <w:r>
        <w:rPr>
          <w:sz w:val="20"/>
        </w:rPr>
        <w:t>sheet.</w:t>
      </w:r>
    </w:p>
    <w:p>
      <w:pPr>
        <w:pStyle w:val="BodyText"/>
        <w:spacing w:before="4"/>
        <w:rPr>
          <w:sz w:val="24"/>
        </w:rPr>
      </w:pPr>
    </w:p>
    <w:p>
      <w:pPr>
        <w:pStyle w:val="ListParagraph"/>
        <w:numPr>
          <w:ilvl w:val="2"/>
          <w:numId w:val="4"/>
        </w:numPr>
        <w:tabs>
          <w:tab w:pos="1540" w:val="left" w:leader="none"/>
          <w:tab w:pos="1541" w:val="left" w:leader="none"/>
        </w:tabs>
        <w:spacing w:line="240" w:lineRule="auto" w:before="0" w:after="0"/>
        <w:ind w:left="1541" w:right="0" w:hanging="721"/>
        <w:jc w:val="left"/>
        <w:rPr>
          <w:sz w:val="20"/>
        </w:rPr>
      </w:pPr>
      <w:r>
        <w:rPr>
          <w:sz w:val="20"/>
        </w:rPr>
        <w:t>Install as delivered from the factory with the standard urethane finish applied by the</w:t>
      </w:r>
      <w:r>
        <w:rPr>
          <w:spacing w:val="-31"/>
          <w:sz w:val="20"/>
        </w:rPr>
        <w:t> </w:t>
      </w:r>
      <w:r>
        <w:rPr>
          <w:sz w:val="20"/>
        </w:rPr>
        <w:t>manufacturer.</w:t>
      </w:r>
    </w:p>
    <w:p>
      <w:pPr>
        <w:pStyle w:val="BodyText"/>
        <w:spacing w:before="4"/>
        <w:rPr>
          <w:sz w:val="24"/>
        </w:rPr>
      </w:pPr>
    </w:p>
    <w:p>
      <w:pPr>
        <w:pStyle w:val="ListParagraph"/>
        <w:numPr>
          <w:ilvl w:val="2"/>
          <w:numId w:val="4"/>
        </w:numPr>
        <w:tabs>
          <w:tab w:pos="1495" w:val="left" w:leader="none"/>
          <w:tab w:pos="1496" w:val="left" w:leader="none"/>
        </w:tabs>
        <w:spacing w:line="240" w:lineRule="auto" w:before="0" w:after="0"/>
        <w:ind w:left="1496" w:right="0" w:hanging="676"/>
        <w:jc w:val="left"/>
        <w:rPr>
          <w:sz w:val="20"/>
        </w:rPr>
      </w:pPr>
      <w:r>
        <w:rPr>
          <w:sz w:val="20"/>
        </w:rPr>
        <w:t>Field applied stains and finishes void all Fire Ratings and the manufacturer’s written</w:t>
      </w:r>
      <w:r>
        <w:rPr>
          <w:spacing w:val="-18"/>
          <w:sz w:val="20"/>
        </w:rPr>
        <w:t> </w:t>
      </w:r>
      <w:r>
        <w:rPr>
          <w:sz w:val="20"/>
        </w:rPr>
        <w:t>warranty.</w:t>
      </w:r>
    </w:p>
    <w:p>
      <w:pPr>
        <w:pStyle w:val="BodyText"/>
        <w:rPr>
          <w:sz w:val="22"/>
        </w:rPr>
      </w:pPr>
    </w:p>
    <w:p>
      <w:pPr>
        <w:pStyle w:val="BodyText"/>
        <w:spacing w:before="4"/>
        <w:rPr>
          <w:sz w:val="22"/>
        </w:rPr>
      </w:pPr>
    </w:p>
    <w:p>
      <w:pPr>
        <w:pStyle w:val="Heading1"/>
        <w:numPr>
          <w:ilvl w:val="1"/>
          <w:numId w:val="4"/>
        </w:numPr>
        <w:tabs>
          <w:tab w:pos="820" w:val="left" w:leader="none"/>
          <w:tab w:pos="821" w:val="left" w:leader="none"/>
        </w:tabs>
        <w:spacing w:line="240" w:lineRule="auto" w:before="1" w:after="0"/>
        <w:ind w:left="820" w:right="0" w:hanging="720"/>
        <w:jc w:val="left"/>
      </w:pPr>
      <w:r>
        <w:rPr/>
        <w:t>CLEAN-UP COMPLETION</w:t>
      </w:r>
    </w:p>
    <w:p>
      <w:pPr>
        <w:pStyle w:val="BodyText"/>
        <w:spacing w:before="3"/>
        <w:rPr>
          <w:b/>
          <w:sz w:val="24"/>
        </w:rPr>
      </w:pPr>
    </w:p>
    <w:p>
      <w:pPr>
        <w:pStyle w:val="ListParagraph"/>
        <w:numPr>
          <w:ilvl w:val="2"/>
          <w:numId w:val="4"/>
        </w:numPr>
        <w:tabs>
          <w:tab w:pos="1540" w:val="left" w:leader="none"/>
          <w:tab w:pos="1541" w:val="left" w:leader="none"/>
        </w:tabs>
        <w:spacing w:line="240" w:lineRule="auto" w:before="1" w:after="0"/>
        <w:ind w:left="1541" w:right="228" w:hanging="721"/>
        <w:jc w:val="left"/>
        <w:rPr>
          <w:sz w:val="20"/>
        </w:rPr>
      </w:pPr>
      <w:r>
        <w:rPr>
          <w:sz w:val="20"/>
        </w:rPr>
        <w:t>Upon completion of </w:t>
      </w:r>
      <w:r>
        <w:rPr>
          <w:spacing w:val="-3"/>
          <w:sz w:val="20"/>
        </w:rPr>
        <w:t>the </w:t>
      </w:r>
      <w:r>
        <w:rPr>
          <w:sz w:val="20"/>
        </w:rPr>
        <w:t>work, remove excess materials, debris and rubbish resulting from the installation and leave the area in a clean and orderly</w:t>
      </w:r>
      <w:r>
        <w:rPr>
          <w:spacing w:val="-3"/>
          <w:sz w:val="20"/>
        </w:rPr>
        <w:t> </w:t>
      </w:r>
      <w:r>
        <w:rPr>
          <w:sz w:val="20"/>
        </w:rPr>
        <w:t>condition.</w:t>
      </w:r>
    </w:p>
    <w:p>
      <w:pPr>
        <w:pStyle w:val="BodyText"/>
        <w:spacing w:before="4"/>
        <w:rPr>
          <w:sz w:val="24"/>
        </w:rPr>
      </w:pPr>
    </w:p>
    <w:p>
      <w:pPr>
        <w:pStyle w:val="ListParagraph"/>
        <w:numPr>
          <w:ilvl w:val="2"/>
          <w:numId w:val="4"/>
        </w:numPr>
        <w:tabs>
          <w:tab w:pos="1540" w:val="left" w:leader="none"/>
          <w:tab w:pos="1541" w:val="left" w:leader="none"/>
        </w:tabs>
        <w:spacing w:line="240" w:lineRule="auto" w:before="0" w:after="0"/>
        <w:ind w:left="1541" w:right="398" w:hanging="721"/>
        <w:jc w:val="left"/>
        <w:rPr>
          <w:sz w:val="20"/>
        </w:rPr>
      </w:pPr>
      <w:r>
        <w:rPr>
          <w:sz w:val="20"/>
        </w:rPr>
        <w:t>Protect the finished wood wallcovering from damage that may occur from other trades until project has been</w:t>
      </w:r>
      <w:r>
        <w:rPr>
          <w:spacing w:val="-8"/>
          <w:sz w:val="20"/>
        </w:rPr>
        <w:t> </w:t>
      </w:r>
      <w:r>
        <w:rPr>
          <w:sz w:val="20"/>
        </w:rPr>
        <w:t>completed.</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25"/>
        </w:rPr>
      </w:pPr>
    </w:p>
    <w:p>
      <w:pPr>
        <w:pStyle w:val="BodyText"/>
        <w:ind w:left="5192" w:right="4447"/>
        <w:jc w:val="center"/>
      </w:pPr>
      <w:r>
        <w:rPr/>
        <w:t>End of Section</w:t>
      </w:r>
    </w:p>
    <w:sectPr>
      <w:pgSz w:w="12240" w:h="15840"/>
      <w:pgMar w:header="631" w:footer="1232" w:top="1400" w:bottom="1420" w:left="62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 w:name="Calibri">
    <w:altName w:val="Calibri"/>
    <w:charset w:val="0"/>
    <w:family w:val="swiss"/>
    <w:pitch w:val="variable"/>
  </w:font>
  <w:font w:name="Acumin Pro Wide">
    <w:altName w:val="Acumin Pro Wid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1.850006pt;margin-top:719.422241pt;width:88.1pt;height:13.2pt;mso-position-horizontal-relative:page;mso-position-vertical-relative:page;z-index:-7192" type="#_x0000_t202" filled="false" stroked="false">
          <v:textbox inset="0,0,0,0">
            <w:txbxContent>
              <w:p>
                <w:pPr>
                  <w:spacing w:before="13"/>
                  <w:ind w:left="20" w:right="0" w:firstLine="0"/>
                  <w:jc w:val="left"/>
                  <w:rPr>
                    <w:sz w:val="20"/>
                  </w:rPr>
                </w:pPr>
                <w:r>
                  <w:rPr>
                    <w:b/>
                    <w:sz w:val="20"/>
                  </w:rPr>
                  <w:t>Division </w:t>
                </w:r>
                <w:r>
                  <w:rPr>
                    <w:sz w:val="20"/>
                  </w:rPr>
                  <w:t>09 74 16</w:t>
                </w:r>
              </w:p>
            </w:txbxContent>
          </v:textbox>
          <w10:wrap type="none"/>
        </v:shape>
      </w:pict>
    </w:r>
    <w:r>
      <w:rPr/>
      <w:pict>
        <v:shape style="position:absolute;margin-left:451.170013pt;margin-top:730.40564pt;width:125.9pt;height:13pt;mso-position-horizontal-relative:page;mso-position-vertical-relative:page;z-index:-7168" type="#_x0000_t202" filled="false" stroked="false">
          <v:textbox inset="0,0,0,0">
            <w:txbxContent>
              <w:p>
                <w:pPr>
                  <w:spacing w:before="20"/>
                  <w:ind w:left="20" w:right="0" w:firstLine="0"/>
                  <w:jc w:val="left"/>
                  <w:rPr>
                    <w:rFonts w:ascii="Calibri"/>
                    <w:sz w:val="17"/>
                  </w:rPr>
                </w:pPr>
                <w:r>
                  <w:rPr>
                    <w:rFonts w:ascii="Calibri"/>
                    <w:color w:val="C54034"/>
                    <w:sz w:val="18"/>
                  </w:rPr>
                  <w:t>koroseal.com/arbor </w:t>
                </w:r>
                <w:r>
                  <w:rPr>
                    <w:rFonts w:ascii="Calibri"/>
                    <w:color w:val="C54034"/>
                    <w:sz w:val="17"/>
                  </w:rPr>
                  <w:t>855.753.5474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53.299988pt;margin-top:36.000282pt;width:126.9pt;height:14.5pt;mso-position-horizontal-relative:page;mso-position-vertical-relative:page;z-index:-7456" coordorigin="9066,720" coordsize="2538,290" path="m9419,720l9260,720,9066,1006,9205,1006,9236,957,9583,957,9530,880,9287,880,9339,798,9473,798,9419,720xm9583,957l9445,957,9478,1006,9617,1006,9583,957xm10005,720l9617,720,9617,1006,9740,1006,9740,933,10058,933,10057,926,10049,908,10038,896,10023,888,10042,875,10054,860,10058,847,9740,847,9740,796,10060,796,10055,761,10034,733,10005,720xm10058,933l9900,933,9919,935,9930,940,9935,949,9936,964,9936,1006,10060,1006,10060,949,10058,933xm9473,798l9339,798,9394,880,9530,880,9473,798xm10060,796l9899,796,9921,797,9934,801,9940,808,9941,817,9941,838,9939,847,10058,847,10060,841,10061,819,10061,801,10060,796xm10499,720l10109,720,10109,1006,10459,1006,10500,1003,10537,992,10563,967,10572,931,10225,931,10225,887,10566,887,10563,879,10550,864,10530,854,10543,845,10552,833,10553,830,10225,830,10225,785,10559,785,10549,749,10519,725,10499,720xm10566,887l10417,887,10433,888,10445,891,10453,898,10456,910,10453,920,10445,927,10433,930,10417,931,10572,931,10574,924,10571,899,10566,887xm10559,785l10435,785,10446,791,10446,824,10435,830,10553,830,10558,815,10561,791,10559,785xm11548,720l11159,720,11159,1006,11283,1006,11283,933,11601,933,11600,926,11592,908,11580,896,11565,888,11584,875,11596,860,11600,847,11283,847,11283,796,11603,796,11597,761,11577,733,11548,720xm11601,933l11443,933,11461,935,11472,940,11478,949,11479,964,11479,1006,11603,1006,11603,949,11601,933xm11603,796l11442,796,11464,797,11477,801,11482,808,11484,817,11484,838,11481,847,11600,847,11602,841,11604,819,11604,801,11603,796xm11039,720l10686,720,10664,726,10628,759,10614,817,10614,899,10628,957,10664,990,10716,1005,10777,1009,10948,1009,11009,1005,11061,990,11097,957,11105,920,10794,920,10767,918,10750,911,10742,896,10740,873,10740,842,10742,824,10750,808,10767,798,10800,795,11105,795,11097,759,11061,726,11039,720xm11105,795l10925,795,10957,798,10975,808,10983,824,10984,842,10984,873,10982,896,10975,911,10959,918,10931,920,11105,920,11110,899,11110,817,11105,795xe" filled="true" fillcolor="#5d5e66" stroked="false">
          <v:path arrowok="t"/>
          <v:fill type="solid"/>
          <w10:wrap type="none"/>
        </v:shape>
      </w:pict>
    </w:r>
    <w:r>
      <w:rPr/>
      <w:drawing>
        <wp:anchor distT="0" distB="0" distL="0" distR="0" allowOverlap="1" layoutInCell="1" locked="0" behindDoc="1" simplePos="0" relativeHeight="268428023">
          <wp:simplePos x="0" y="0"/>
          <wp:positionH relativeFrom="page">
            <wp:posOffset>5756909</wp:posOffset>
          </wp:positionH>
          <wp:positionV relativeFrom="page">
            <wp:posOffset>705106</wp:posOffset>
          </wp:positionV>
          <wp:extent cx="418639" cy="7104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418639" cy="71045"/>
                  </a:xfrm>
                  <a:prstGeom prst="rect">
                    <a:avLst/>
                  </a:prstGeom>
                </pic:spPr>
              </pic:pic>
            </a:graphicData>
          </a:graphic>
        </wp:anchor>
      </w:drawing>
    </w:r>
    <w:r>
      <w:rPr/>
      <w:pict>
        <v:shape style="position:absolute;margin-left:490.52301pt;margin-top:55.520966pt;width:34.950pt;height:5.6pt;mso-position-horizontal-relative:page;mso-position-vertical-relative:page;z-index:-7408" coordorigin="9810,1110" coordsize="699,112" path="m10005,1112l9985,1112,9952,1195,9929,1137,9919,1112,9897,1112,9864,1195,9831,1114,9830,1112,9810,1112,9854,1221,9876,1221,9886,1195,9908,1137,9940,1221,9962,1221,9972,1195,10005,1112m10141,1221l10127,1199,10117,1181,10094,1143,10094,1181,10037,1181,10065,1133,10094,1181,10094,1143,10088,1133,10077,1114,10075,1112,10054,1112,9990,1221,10013,1221,10026,1199,10105,1199,10117,1221,10141,1221m10253,1202l10173,1202,10173,1112,10154,1112,10154,1221,10253,1221,10253,1202m10367,1202l10288,1202,10288,1112,10268,1112,10268,1221,10367,1221,10367,1202m10509,1180l10490,1180,10490,1200,10487,1204,10406,1204,10400,1199,10400,1134,10406,1129,10483,1129,10488,1130,10488,1151,10507,1151,10507,1140,10506,1130,10505,1129,10501,1120,10490,1113,10472,1110,10420,1110,10402,1113,10389,1120,10382,1134,10380,1151,10380,1180,10382,1199,10389,1212,10402,1220,10420,1222,10471,1222,10490,1220,10502,1213,10508,1204,10508,1203,10509,1190,10509,1180e" filled="true" fillcolor="#000000" stroked="false">
          <v:path arrowok="t"/>
          <v:fill type="solid"/>
          <w10:wrap type="none"/>
        </v:shape>
      </w:pict>
    </w:r>
    <w:r>
      <w:rPr/>
      <w:pict>
        <v:shape style="position:absolute;margin-left:526.404053pt;margin-top:55.520966pt;width:20.7pt;height:5.6pt;mso-position-horizontal-relative:page;mso-position-vertical-relative:page;z-index:-7384" coordorigin="10528,1110" coordsize="414,112" path="m10667,1152l10665,1134,10662,1129,10658,1120,10646,1113,10646,1134,10646,1199,10640,1204,10555,1204,10549,1199,10549,1134,10555,1129,10640,1129,10646,1134,10646,1113,10645,1113,10627,1110,10568,1110,10550,1113,10538,1120,10531,1134,10528,1152,10528,1180,10531,1199,10538,1212,10550,1220,10568,1222,10627,1222,10645,1220,10658,1212,10662,1204,10665,1199,10667,1180,10667,1152m10820,1112l10796,1112,10749,1198,10702,1114,10701,1112,10679,1112,10737,1219,10738,1221,10759,1221,10772,1198,10820,1112m10941,1202l10854,1202,10854,1173,10937,1173,10937,1156,10854,1156,10854,1130,10940,1130,10940,1112,10834,1112,10834,1221,10941,1221,10941,1202e" filled="true" fillcolor="#000000" stroked="false">
          <v:path arrowok="t"/>
          <v:fill type="solid"/>
          <w10:wrap type="none"/>
        </v:shape>
      </w:pict>
    </w:r>
    <w:r>
      <w:rPr/>
      <w:pict>
        <v:shape style="position:absolute;margin-left:566.136902pt;margin-top:55.520176pt;width:6.75pt;height:5.6pt;mso-position-horizontal-relative:page;mso-position-vertical-relative:page;z-index:-7360" coordorigin="11323,1110" coordsize="135,112" path="m11414,1110l11362,1110,11344,1113,11332,1120,11325,1134,11323,1152,11323,1181,11325,1199,11332,1212,11344,1220,11362,1222,11420,1222,11437,1220,11448,1213,11453,1204,11348,1204,11342,1199,11342,1134,11348,1129,11453,1129,11453,1128,11445,1118,11432,1112,11414,1110xm11457,1163l11384,1163,11384,1181,11437,1181,11437,1199,11431,1204,11453,1204,11455,1200,11457,1181,11457,1163xm11453,1129l11435,1129,11436,1130,11436,1149,11456,1149,11456,1142,11453,1129xe" filled="true" fillcolor="#000000" stroked="false">
          <v:path arrowok="t"/>
          <v:fill type="solid"/>
          <w10:wrap type="none"/>
        </v:shape>
      </w:pict>
    </w:r>
    <w:r>
      <w:rPr/>
      <w:pict>
        <v:shape style="position:absolute;margin-left:573.95282pt;margin-top:55.52018pt;width:6.2pt;height:5.6pt;mso-position-horizontal-relative:page;mso-position-vertical-relative:page;z-index:-7336" coordorigin="11479,1110" coordsize="124,112" path="m11498,1181l11479,1181,11479,1193,11484,1210,11495,1219,11508,1222,11520,1222,11558,1222,11572,1222,11587,1218,11598,1210,11600,1204,11500,1204,11498,1199,11498,1181xm11554,1110l11525,1110,11505,1112,11491,1117,11482,1127,11479,1143,11483,1161,11493,1171,11512,1175,11537,1176,11582,1176,11583,1179,11583,1200,11579,1204,11600,1204,11603,1192,11603,1185,11599,1170,11589,1161,11576,1158,11561,1157,11499,1157,11498,1152,11498,1130,11502,1129,11598,1129,11598,1127,11590,1117,11575,1112,11554,1110xm11598,1129l11581,1129,11581,1148,11600,1148,11600,1141,11598,1129xe" filled="true" fillcolor="#000000" stroked="false">
          <v:path arrowok="t"/>
          <v:fill type="solid"/>
          <w10:wrap type="none"/>
        </v:shape>
      </w:pict>
    </w:r>
    <w:r>
      <w:rPr/>
      <w:pict>
        <v:shape style="position:absolute;margin-left:548.280823pt;margin-top:55.578381pt;width:6.15pt;height:5.5pt;mso-position-horizontal-relative:page;mso-position-vertical-relative:page;z-index:-7312" coordorigin="10966,1112" coordsize="123,110" path="m11051,1112l10966,1112,10966,1221,10987,1221,10987,1180,11086,1180,11084,1176,11078,1172,11084,1170,11088,1164,11088,1163,10987,1163,10987,1130,11087,1130,11081,1120,11070,1114,11051,1112xm11086,1180l11063,1180,11067,1181,11067,1221,11087,1221,11087,1183,11086,1180xm11087,1130l11067,1130,11067,1158,11065,1163,11088,1163,11088,1144,11087,1130xe" filled="true" fillcolor="#000000" stroked="false">
          <v:path arrowok="t"/>
          <v:fill type="solid"/>
          <w10:wrap type="none"/>
        </v:shape>
      </w:pict>
    </w:r>
    <w:r>
      <w:rPr/>
      <w:pict>
        <v:rect style="position:absolute;margin-left:555.863464pt;margin-top:55.578926pt;width:1.057676pt;height:5.47706pt;mso-position-horizontal-relative:page;mso-position-vertical-relative:page;z-index:-7288" filled="true" fillcolor="#000000" stroked="false">
          <v:fill type="solid"/>
          <w10:wrap type="none"/>
        </v:rect>
      </w:pict>
    </w:r>
    <w:r>
      <w:rPr/>
      <w:pict>
        <v:shape style="position:absolute;margin-left:558.204346pt;margin-top:55.578693pt;width:6.8pt;height:5.5pt;mso-position-horizontal-relative:page;mso-position-vertical-relative:page;z-index:-7264" coordorigin="11164,1112" coordsize="136,110" path="m11190,1112l11164,1112,11164,1221,11185,1221,11185,1135,11214,1135,11191,1113,11190,1112xm11214,1135l11185,1135,11272,1220,11274,1221,11299,1221,11299,1197,11278,1197,11214,1135xm11299,1112l11278,1112,11278,1197,11299,1197,11299,1112xe" filled="true" fillcolor="#000000" stroked="false">
          <v:path arrowok="t"/>
          <v:fill type="solid"/>
          <w10:wrap type="none"/>
        </v:shape>
      </w:pict>
    </w:r>
    <w:r>
      <w:rPr/>
      <w:pict>
        <v:shapetype id="_x0000_t202" o:spt="202" coordsize="21600,21600" path="m,l,21600r21600,l21600,xe">
          <v:stroke joinstyle="miter"/>
          <v:path gradientshapeok="t" o:connecttype="rect"/>
        </v:shapetype>
        <v:shape style="position:absolute;margin-left:581.263672pt;margin-top:30.572227pt;width:7.05pt;height:17.5pt;mso-position-horizontal-relative:page;mso-position-vertical-relative:page;z-index:-7240" type="#_x0000_t202" filled="false" stroked="false">
          <v:textbox inset="0,0,0,0">
            <w:txbxContent>
              <w:p>
                <w:pPr>
                  <w:spacing w:before="53"/>
                  <w:ind w:left="20" w:right="0" w:firstLine="0"/>
                  <w:jc w:val="left"/>
                  <w:rPr>
                    <w:rFonts w:ascii="Acumin Pro Wide" w:hAnsi="Acumin Pro Wide"/>
                    <w:b/>
                    <w:sz w:val="23"/>
                  </w:rPr>
                </w:pPr>
                <w:r>
                  <w:rPr>
                    <w:rFonts w:ascii="Acumin Pro Wide" w:hAnsi="Acumin Pro Wide"/>
                    <w:b/>
                    <w:color w:val="515256"/>
                    <w:w w:val="110"/>
                    <w:sz w:val="23"/>
                  </w:rPr>
                  <w:t>®</w:t>
                </w:r>
              </w:p>
            </w:txbxContent>
          </v:textbox>
          <w10:wrap type="none"/>
        </v:shape>
      </w:pict>
    </w:r>
    <w:r>
      <w:rPr/>
      <w:pict>
        <v:shape style="position:absolute;margin-left:35.025002pt;margin-top:35.152069pt;width:226.5pt;height:36.65pt;mso-position-horizontal-relative:page;mso-position-vertical-relative:page;z-index:-7216" type="#_x0000_t202" filled="false" stroked="false">
          <v:textbox inset="0,0,0,0">
            <w:txbxContent>
              <w:p>
                <w:pPr>
                  <w:spacing w:before="20"/>
                  <w:ind w:left="20" w:right="0" w:firstLine="0"/>
                  <w:jc w:val="left"/>
                  <w:rPr>
                    <w:rFonts w:ascii="Calibri" w:hAnsi="Calibri"/>
                    <w:b/>
                    <w:sz w:val="26"/>
                  </w:rPr>
                </w:pPr>
                <w:r>
                  <w:rPr>
                    <w:rFonts w:ascii="Calibri" w:hAnsi="Calibri"/>
                    <w:b/>
                    <w:color w:val="C54034"/>
                    <w:sz w:val="26"/>
                  </w:rPr>
                  <w:t>ARBOR™ WOOD DIVISION 09 74 16</w:t>
                </w:r>
              </w:p>
              <w:p>
                <w:pPr>
                  <w:spacing w:before="57"/>
                  <w:ind w:left="20" w:right="0" w:firstLine="0"/>
                  <w:jc w:val="left"/>
                  <w:rPr>
                    <w:rFonts w:ascii="Calibri"/>
                    <w:b/>
                    <w:sz w:val="26"/>
                  </w:rPr>
                </w:pPr>
                <w:r>
                  <w:rPr>
                    <w:rFonts w:ascii="Calibri"/>
                    <w:b/>
                    <w:color w:val="C54034"/>
                    <w:sz w:val="26"/>
                  </w:rPr>
                  <w:t>FLEXIBLE WOOD VENEER WALLCOVERING</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3"/>
      <w:numFmt w:val="decimal"/>
      <w:lvlText w:val="%1"/>
      <w:lvlJc w:val="left"/>
      <w:pPr>
        <w:ind w:left="820" w:hanging="720"/>
        <w:jc w:val="left"/>
      </w:pPr>
      <w:rPr>
        <w:rFonts w:hint="default"/>
        <w:lang w:val="en-us" w:eastAsia="en-us" w:bidi="en-us"/>
      </w:rPr>
    </w:lvl>
    <w:lvl w:ilvl="1">
      <w:start w:val="1"/>
      <w:numFmt w:val="decimalZero"/>
      <w:lvlText w:val="%1.%2"/>
      <w:lvlJc w:val="left"/>
      <w:pPr>
        <w:ind w:left="820" w:hanging="720"/>
        <w:jc w:val="left"/>
      </w:pPr>
      <w:rPr>
        <w:rFonts w:hint="default" w:ascii="Arial" w:hAnsi="Arial" w:eastAsia="Arial" w:cs="Arial"/>
        <w:b/>
        <w:bCs/>
        <w:spacing w:val="-2"/>
        <w:w w:val="99"/>
        <w:sz w:val="20"/>
        <w:szCs w:val="20"/>
        <w:lang w:val="en-us" w:eastAsia="en-us" w:bidi="en-us"/>
      </w:rPr>
    </w:lvl>
    <w:lvl w:ilvl="2">
      <w:start w:val="1"/>
      <w:numFmt w:val="upperLetter"/>
      <w:lvlText w:val="%3."/>
      <w:lvlJc w:val="left"/>
      <w:pPr>
        <w:ind w:left="1506" w:hanging="686"/>
        <w:jc w:val="left"/>
      </w:pPr>
      <w:rPr>
        <w:rFonts w:hint="default" w:ascii="Arial" w:hAnsi="Arial" w:eastAsia="Arial" w:cs="Arial"/>
        <w:spacing w:val="0"/>
        <w:w w:val="100"/>
        <w:sz w:val="20"/>
        <w:szCs w:val="20"/>
        <w:lang w:val="en-us" w:eastAsia="en-us" w:bidi="en-us"/>
      </w:rPr>
    </w:lvl>
    <w:lvl w:ilvl="3">
      <w:start w:val="0"/>
      <w:numFmt w:val="bullet"/>
      <w:lvlText w:val="•"/>
      <w:lvlJc w:val="left"/>
      <w:pPr>
        <w:ind w:left="2720" w:hanging="686"/>
      </w:pPr>
      <w:rPr>
        <w:rFonts w:hint="default"/>
        <w:lang w:val="en-us" w:eastAsia="en-us" w:bidi="en-us"/>
      </w:rPr>
    </w:lvl>
    <w:lvl w:ilvl="4">
      <w:start w:val="0"/>
      <w:numFmt w:val="bullet"/>
      <w:lvlText w:val="•"/>
      <w:lvlJc w:val="left"/>
      <w:pPr>
        <w:ind w:left="3900" w:hanging="686"/>
      </w:pPr>
      <w:rPr>
        <w:rFonts w:hint="default"/>
        <w:lang w:val="en-us" w:eastAsia="en-us" w:bidi="en-us"/>
      </w:rPr>
    </w:lvl>
    <w:lvl w:ilvl="5">
      <w:start w:val="0"/>
      <w:numFmt w:val="bullet"/>
      <w:lvlText w:val="•"/>
      <w:lvlJc w:val="left"/>
      <w:pPr>
        <w:ind w:left="5080" w:hanging="686"/>
      </w:pPr>
      <w:rPr>
        <w:rFonts w:hint="default"/>
        <w:lang w:val="en-us" w:eastAsia="en-us" w:bidi="en-us"/>
      </w:rPr>
    </w:lvl>
    <w:lvl w:ilvl="6">
      <w:start w:val="0"/>
      <w:numFmt w:val="bullet"/>
      <w:lvlText w:val="•"/>
      <w:lvlJc w:val="left"/>
      <w:pPr>
        <w:ind w:left="6260" w:hanging="686"/>
      </w:pPr>
      <w:rPr>
        <w:rFonts w:hint="default"/>
        <w:lang w:val="en-us" w:eastAsia="en-us" w:bidi="en-us"/>
      </w:rPr>
    </w:lvl>
    <w:lvl w:ilvl="7">
      <w:start w:val="0"/>
      <w:numFmt w:val="bullet"/>
      <w:lvlText w:val="•"/>
      <w:lvlJc w:val="left"/>
      <w:pPr>
        <w:ind w:left="7440" w:hanging="686"/>
      </w:pPr>
      <w:rPr>
        <w:rFonts w:hint="default"/>
        <w:lang w:val="en-us" w:eastAsia="en-us" w:bidi="en-us"/>
      </w:rPr>
    </w:lvl>
    <w:lvl w:ilvl="8">
      <w:start w:val="0"/>
      <w:numFmt w:val="bullet"/>
      <w:lvlText w:val="•"/>
      <w:lvlJc w:val="left"/>
      <w:pPr>
        <w:ind w:left="8620" w:hanging="686"/>
      </w:pPr>
      <w:rPr>
        <w:rFonts w:hint="default"/>
        <w:lang w:val="en-us" w:eastAsia="en-us" w:bidi="en-us"/>
      </w:rPr>
    </w:lvl>
  </w:abstractNum>
  <w:abstractNum w:abstractNumId="2">
    <w:multiLevelType w:val="hybridMultilevel"/>
    <w:lvl w:ilvl="0">
      <w:start w:val="2"/>
      <w:numFmt w:val="decimal"/>
      <w:lvlText w:val="%1"/>
      <w:lvlJc w:val="left"/>
      <w:pPr>
        <w:ind w:left="820" w:hanging="720"/>
        <w:jc w:val="left"/>
      </w:pPr>
      <w:rPr>
        <w:rFonts w:hint="default"/>
        <w:lang w:val="en-us" w:eastAsia="en-us" w:bidi="en-us"/>
      </w:rPr>
    </w:lvl>
    <w:lvl w:ilvl="1">
      <w:start w:val="1"/>
      <w:numFmt w:val="decimalZero"/>
      <w:lvlText w:val="%1.%2"/>
      <w:lvlJc w:val="left"/>
      <w:pPr>
        <w:ind w:left="820" w:hanging="720"/>
        <w:jc w:val="left"/>
      </w:pPr>
      <w:rPr>
        <w:rFonts w:hint="default" w:ascii="Arial" w:hAnsi="Arial" w:eastAsia="Arial" w:cs="Arial"/>
        <w:b/>
        <w:bCs/>
        <w:spacing w:val="-2"/>
        <w:w w:val="99"/>
        <w:sz w:val="20"/>
        <w:szCs w:val="20"/>
        <w:lang w:val="en-us" w:eastAsia="en-us" w:bidi="en-us"/>
      </w:rPr>
    </w:lvl>
    <w:lvl w:ilvl="2">
      <w:start w:val="1"/>
      <w:numFmt w:val="upperLetter"/>
      <w:lvlText w:val="%3."/>
      <w:lvlJc w:val="left"/>
      <w:pPr>
        <w:ind w:left="1542" w:hanging="723"/>
        <w:jc w:val="left"/>
      </w:pPr>
      <w:rPr>
        <w:rFonts w:hint="default" w:ascii="Arial" w:hAnsi="Arial" w:eastAsia="Arial" w:cs="Arial"/>
        <w:spacing w:val="0"/>
        <w:w w:val="100"/>
        <w:sz w:val="20"/>
        <w:szCs w:val="20"/>
        <w:lang w:val="en-us" w:eastAsia="en-us" w:bidi="en-us"/>
      </w:rPr>
    </w:lvl>
    <w:lvl w:ilvl="3">
      <w:start w:val="1"/>
      <w:numFmt w:val="decimal"/>
      <w:lvlText w:val="%4."/>
      <w:lvlJc w:val="left"/>
      <w:pPr>
        <w:ind w:left="2011" w:hanging="470"/>
        <w:jc w:val="left"/>
      </w:pPr>
      <w:rPr>
        <w:rFonts w:hint="default"/>
        <w:spacing w:val="-5"/>
        <w:w w:val="99"/>
        <w:lang w:val="en-us" w:eastAsia="en-us" w:bidi="en-us"/>
      </w:rPr>
    </w:lvl>
    <w:lvl w:ilvl="4">
      <w:start w:val="0"/>
      <w:numFmt w:val="bullet"/>
      <w:lvlText w:val="•"/>
      <w:lvlJc w:val="left"/>
      <w:pPr>
        <w:ind w:left="2100" w:hanging="470"/>
      </w:pPr>
      <w:rPr>
        <w:rFonts w:hint="default"/>
        <w:lang w:val="en-us" w:eastAsia="en-us" w:bidi="en-us"/>
      </w:rPr>
    </w:lvl>
    <w:lvl w:ilvl="5">
      <w:start w:val="0"/>
      <w:numFmt w:val="bullet"/>
      <w:lvlText w:val="•"/>
      <w:lvlJc w:val="left"/>
      <w:pPr>
        <w:ind w:left="3580" w:hanging="470"/>
      </w:pPr>
      <w:rPr>
        <w:rFonts w:hint="default"/>
        <w:lang w:val="en-us" w:eastAsia="en-us" w:bidi="en-us"/>
      </w:rPr>
    </w:lvl>
    <w:lvl w:ilvl="6">
      <w:start w:val="0"/>
      <w:numFmt w:val="bullet"/>
      <w:lvlText w:val="•"/>
      <w:lvlJc w:val="left"/>
      <w:pPr>
        <w:ind w:left="5060" w:hanging="470"/>
      </w:pPr>
      <w:rPr>
        <w:rFonts w:hint="default"/>
        <w:lang w:val="en-us" w:eastAsia="en-us" w:bidi="en-us"/>
      </w:rPr>
    </w:lvl>
    <w:lvl w:ilvl="7">
      <w:start w:val="0"/>
      <w:numFmt w:val="bullet"/>
      <w:lvlText w:val="•"/>
      <w:lvlJc w:val="left"/>
      <w:pPr>
        <w:ind w:left="6540" w:hanging="470"/>
      </w:pPr>
      <w:rPr>
        <w:rFonts w:hint="default"/>
        <w:lang w:val="en-us" w:eastAsia="en-us" w:bidi="en-us"/>
      </w:rPr>
    </w:lvl>
    <w:lvl w:ilvl="8">
      <w:start w:val="0"/>
      <w:numFmt w:val="bullet"/>
      <w:lvlText w:val="•"/>
      <w:lvlJc w:val="left"/>
      <w:pPr>
        <w:ind w:left="8020" w:hanging="470"/>
      </w:pPr>
      <w:rPr>
        <w:rFonts w:hint="default"/>
        <w:lang w:val="en-us" w:eastAsia="en-us" w:bidi="en-us"/>
      </w:rPr>
    </w:lvl>
  </w:abstractNum>
  <w:abstractNum w:abstractNumId="1">
    <w:multiLevelType w:val="hybridMultilevel"/>
    <w:lvl w:ilvl="0">
      <w:start w:val="1"/>
      <w:numFmt w:val="decimal"/>
      <w:lvlText w:val="%1"/>
      <w:lvlJc w:val="left"/>
      <w:pPr>
        <w:ind w:left="1040" w:hanging="940"/>
        <w:jc w:val="left"/>
      </w:pPr>
      <w:rPr>
        <w:rFonts w:hint="default"/>
        <w:lang w:val="en-us" w:eastAsia="en-us" w:bidi="en-us"/>
      </w:rPr>
    </w:lvl>
    <w:lvl w:ilvl="1">
      <w:start w:val="8"/>
      <w:numFmt w:val="decimalZero"/>
      <w:lvlText w:val="%1.%2"/>
      <w:lvlJc w:val="left"/>
      <w:pPr>
        <w:ind w:left="1040" w:hanging="940"/>
        <w:jc w:val="left"/>
      </w:pPr>
      <w:rPr>
        <w:rFonts w:hint="default" w:ascii="Arial" w:hAnsi="Arial" w:eastAsia="Arial" w:cs="Arial"/>
        <w:b/>
        <w:bCs/>
        <w:spacing w:val="-2"/>
        <w:w w:val="99"/>
        <w:sz w:val="20"/>
        <w:szCs w:val="20"/>
        <w:lang w:val="en-us" w:eastAsia="en-us" w:bidi="en-us"/>
      </w:rPr>
    </w:lvl>
    <w:lvl w:ilvl="2">
      <w:start w:val="1"/>
      <w:numFmt w:val="upperLetter"/>
      <w:lvlText w:val="%3."/>
      <w:lvlJc w:val="left"/>
      <w:pPr>
        <w:ind w:left="1540" w:hanging="723"/>
        <w:jc w:val="left"/>
      </w:pPr>
      <w:rPr>
        <w:rFonts w:hint="default" w:ascii="Arial" w:hAnsi="Arial" w:eastAsia="Arial" w:cs="Arial"/>
        <w:spacing w:val="-5"/>
        <w:w w:val="99"/>
        <w:sz w:val="20"/>
        <w:szCs w:val="20"/>
        <w:lang w:val="en-us" w:eastAsia="en-us" w:bidi="en-us"/>
      </w:rPr>
    </w:lvl>
    <w:lvl w:ilvl="3">
      <w:start w:val="0"/>
      <w:numFmt w:val="bullet"/>
      <w:lvlText w:val="•"/>
      <w:lvlJc w:val="left"/>
      <w:pPr>
        <w:ind w:left="3637" w:hanging="723"/>
      </w:pPr>
      <w:rPr>
        <w:rFonts w:hint="default"/>
        <w:lang w:val="en-us" w:eastAsia="en-us" w:bidi="en-us"/>
      </w:rPr>
    </w:lvl>
    <w:lvl w:ilvl="4">
      <w:start w:val="0"/>
      <w:numFmt w:val="bullet"/>
      <w:lvlText w:val="•"/>
      <w:lvlJc w:val="left"/>
      <w:pPr>
        <w:ind w:left="4686" w:hanging="723"/>
      </w:pPr>
      <w:rPr>
        <w:rFonts w:hint="default"/>
        <w:lang w:val="en-us" w:eastAsia="en-us" w:bidi="en-us"/>
      </w:rPr>
    </w:lvl>
    <w:lvl w:ilvl="5">
      <w:start w:val="0"/>
      <w:numFmt w:val="bullet"/>
      <w:lvlText w:val="•"/>
      <w:lvlJc w:val="left"/>
      <w:pPr>
        <w:ind w:left="5735" w:hanging="723"/>
      </w:pPr>
      <w:rPr>
        <w:rFonts w:hint="default"/>
        <w:lang w:val="en-us" w:eastAsia="en-us" w:bidi="en-us"/>
      </w:rPr>
    </w:lvl>
    <w:lvl w:ilvl="6">
      <w:start w:val="0"/>
      <w:numFmt w:val="bullet"/>
      <w:lvlText w:val="•"/>
      <w:lvlJc w:val="left"/>
      <w:pPr>
        <w:ind w:left="6784" w:hanging="723"/>
      </w:pPr>
      <w:rPr>
        <w:rFonts w:hint="default"/>
        <w:lang w:val="en-us" w:eastAsia="en-us" w:bidi="en-us"/>
      </w:rPr>
    </w:lvl>
    <w:lvl w:ilvl="7">
      <w:start w:val="0"/>
      <w:numFmt w:val="bullet"/>
      <w:lvlText w:val="•"/>
      <w:lvlJc w:val="left"/>
      <w:pPr>
        <w:ind w:left="7833" w:hanging="723"/>
      </w:pPr>
      <w:rPr>
        <w:rFonts w:hint="default"/>
        <w:lang w:val="en-us" w:eastAsia="en-us" w:bidi="en-us"/>
      </w:rPr>
    </w:lvl>
    <w:lvl w:ilvl="8">
      <w:start w:val="0"/>
      <w:numFmt w:val="bullet"/>
      <w:lvlText w:val="•"/>
      <w:lvlJc w:val="left"/>
      <w:pPr>
        <w:ind w:left="8882" w:hanging="723"/>
      </w:pPr>
      <w:rPr>
        <w:rFonts w:hint="default"/>
        <w:lang w:val="en-us" w:eastAsia="en-us" w:bidi="en-us"/>
      </w:rPr>
    </w:lvl>
  </w:abstractNum>
  <w:abstractNum w:abstractNumId="0">
    <w:multiLevelType w:val="hybridMultilevel"/>
    <w:lvl w:ilvl="0">
      <w:start w:val="1"/>
      <w:numFmt w:val="decimal"/>
      <w:lvlText w:val="%1"/>
      <w:lvlJc w:val="left"/>
      <w:pPr>
        <w:ind w:left="541" w:hanging="441"/>
        <w:jc w:val="left"/>
      </w:pPr>
      <w:rPr>
        <w:rFonts w:hint="default"/>
        <w:lang w:val="en-us" w:eastAsia="en-us" w:bidi="en-us"/>
      </w:rPr>
    </w:lvl>
    <w:lvl w:ilvl="1">
      <w:start w:val="1"/>
      <w:numFmt w:val="decimalZero"/>
      <w:lvlText w:val="%1.%2"/>
      <w:lvlJc w:val="left"/>
      <w:pPr>
        <w:ind w:left="541" w:hanging="441"/>
        <w:jc w:val="left"/>
      </w:pPr>
      <w:rPr>
        <w:rFonts w:hint="default" w:ascii="Arial" w:hAnsi="Arial" w:eastAsia="Arial" w:cs="Arial"/>
        <w:b/>
        <w:bCs/>
        <w:spacing w:val="-2"/>
        <w:w w:val="99"/>
        <w:sz w:val="20"/>
        <w:szCs w:val="20"/>
        <w:lang w:val="en-us" w:eastAsia="en-us" w:bidi="en-us"/>
      </w:rPr>
    </w:lvl>
    <w:lvl w:ilvl="2">
      <w:start w:val="1"/>
      <w:numFmt w:val="upperLetter"/>
      <w:lvlText w:val="%3."/>
      <w:lvlJc w:val="left"/>
      <w:pPr>
        <w:ind w:left="1541" w:hanging="721"/>
        <w:jc w:val="left"/>
      </w:pPr>
      <w:rPr>
        <w:rFonts w:hint="default" w:ascii="Arial" w:hAnsi="Arial" w:eastAsia="Arial" w:cs="Arial"/>
        <w:spacing w:val="0"/>
        <w:w w:val="100"/>
        <w:sz w:val="20"/>
        <w:szCs w:val="20"/>
        <w:lang w:val="en-us" w:eastAsia="en-us" w:bidi="en-us"/>
      </w:rPr>
    </w:lvl>
    <w:lvl w:ilvl="3">
      <w:start w:val="1"/>
      <w:numFmt w:val="decimal"/>
      <w:lvlText w:val="%4."/>
      <w:lvlJc w:val="left"/>
      <w:pPr>
        <w:ind w:left="2201" w:hanging="660"/>
        <w:jc w:val="left"/>
      </w:pPr>
      <w:rPr>
        <w:rFonts w:hint="default" w:ascii="Arial" w:hAnsi="Arial" w:eastAsia="Arial" w:cs="Arial"/>
        <w:spacing w:val="-7"/>
        <w:w w:val="99"/>
        <w:sz w:val="20"/>
        <w:szCs w:val="20"/>
        <w:lang w:val="en-us" w:eastAsia="en-us" w:bidi="en-us"/>
      </w:rPr>
    </w:lvl>
    <w:lvl w:ilvl="4">
      <w:start w:val="0"/>
      <w:numFmt w:val="bullet"/>
      <w:lvlText w:val="•"/>
      <w:lvlJc w:val="left"/>
      <w:pPr>
        <w:ind w:left="2260" w:hanging="660"/>
      </w:pPr>
      <w:rPr>
        <w:rFonts w:hint="default"/>
        <w:lang w:val="en-us" w:eastAsia="en-us" w:bidi="en-us"/>
      </w:rPr>
    </w:lvl>
    <w:lvl w:ilvl="5">
      <w:start w:val="0"/>
      <w:numFmt w:val="bullet"/>
      <w:lvlText w:val="•"/>
      <w:lvlJc w:val="left"/>
      <w:pPr>
        <w:ind w:left="3713" w:hanging="660"/>
      </w:pPr>
      <w:rPr>
        <w:rFonts w:hint="default"/>
        <w:lang w:val="en-us" w:eastAsia="en-us" w:bidi="en-us"/>
      </w:rPr>
    </w:lvl>
    <w:lvl w:ilvl="6">
      <w:start w:val="0"/>
      <w:numFmt w:val="bullet"/>
      <w:lvlText w:val="•"/>
      <w:lvlJc w:val="left"/>
      <w:pPr>
        <w:ind w:left="5166" w:hanging="660"/>
      </w:pPr>
      <w:rPr>
        <w:rFonts w:hint="default"/>
        <w:lang w:val="en-us" w:eastAsia="en-us" w:bidi="en-us"/>
      </w:rPr>
    </w:lvl>
    <w:lvl w:ilvl="7">
      <w:start w:val="0"/>
      <w:numFmt w:val="bullet"/>
      <w:lvlText w:val="•"/>
      <w:lvlJc w:val="left"/>
      <w:pPr>
        <w:ind w:left="6620" w:hanging="660"/>
      </w:pPr>
      <w:rPr>
        <w:rFonts w:hint="default"/>
        <w:lang w:val="en-us" w:eastAsia="en-us" w:bidi="en-us"/>
      </w:rPr>
    </w:lvl>
    <w:lvl w:ilvl="8">
      <w:start w:val="0"/>
      <w:numFmt w:val="bullet"/>
      <w:lvlText w:val="•"/>
      <w:lvlJc w:val="left"/>
      <w:pPr>
        <w:ind w:left="8073" w:hanging="660"/>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820" w:hanging="720"/>
      <w:outlineLvl w:val="1"/>
    </w:pPr>
    <w:rPr>
      <w:rFonts w:ascii="Arial" w:hAnsi="Arial" w:eastAsia="Arial" w:cs="Arial"/>
      <w:b/>
      <w:bCs/>
      <w:sz w:val="20"/>
      <w:szCs w:val="20"/>
      <w:lang w:val="en-us" w:eastAsia="en-us" w:bidi="en-us"/>
    </w:rPr>
  </w:style>
  <w:style w:styleId="ListParagraph" w:type="paragraph">
    <w:name w:val="List Paragraph"/>
    <w:basedOn w:val="Normal"/>
    <w:uiPriority w:val="1"/>
    <w:qFormat/>
    <w:pPr>
      <w:ind w:left="1541" w:hanging="721"/>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Feder</dc:creator>
  <dc:title>PART 1 - GENERAL</dc:title>
  <dcterms:created xsi:type="dcterms:W3CDTF">2019-05-13T15:17:57Z</dcterms:created>
  <dcterms:modified xsi:type="dcterms:W3CDTF">2019-05-13T15:17:57Z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Microsoft Word</vt:lpwstr>
  </property>
  <property fmtid="{D5CDD505-2E9C-101B-9397-08002B2CF9AE}" pid="4" name="LastSaved">
    <vt:filetime>2019-05-13T00:00:00Z</vt:filetime>
  </property>
</Properties>
</file>