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35D" w:rsidRPr="00B514BF" w:rsidRDefault="00297698" w:rsidP="006B5591">
      <w:pPr>
        <w:spacing w:after="0" w:line="240" w:lineRule="auto"/>
        <w:rPr>
          <w:rStyle w:val="NAM"/>
          <w:rFonts w:cstheme="minorHAnsi"/>
          <w:b/>
          <w:sz w:val="32"/>
          <w:szCs w:val="20"/>
        </w:rPr>
      </w:pPr>
      <w:r w:rsidRPr="00B514BF">
        <w:rPr>
          <w:rFonts w:cstheme="minorHAnsi"/>
          <w:b/>
          <w:sz w:val="32"/>
          <w:szCs w:val="20"/>
        </w:rPr>
        <w:t>DIVISION 09 - FINISHES</w:t>
      </w:r>
      <w:r w:rsidRPr="00B514BF">
        <w:rPr>
          <w:rFonts w:cstheme="minorHAnsi"/>
          <w:b/>
          <w:sz w:val="32"/>
          <w:szCs w:val="20"/>
        </w:rPr>
        <w:br/>
      </w:r>
      <w:r w:rsidR="003939C2" w:rsidRPr="00B514BF">
        <w:rPr>
          <w:rFonts w:cstheme="minorHAnsi"/>
          <w:b/>
          <w:sz w:val="32"/>
          <w:szCs w:val="20"/>
        </w:rPr>
        <w:t xml:space="preserve">SECTION </w:t>
      </w:r>
      <w:r w:rsidR="003939C2" w:rsidRPr="00B514BF">
        <w:rPr>
          <w:rStyle w:val="NUM"/>
          <w:rFonts w:cstheme="minorHAnsi"/>
          <w:b/>
          <w:sz w:val="32"/>
          <w:szCs w:val="20"/>
        </w:rPr>
        <w:t>09</w:t>
      </w:r>
      <w:r w:rsidRPr="00B514BF">
        <w:rPr>
          <w:rStyle w:val="NUM"/>
          <w:rFonts w:cstheme="minorHAnsi"/>
          <w:b/>
          <w:sz w:val="32"/>
          <w:szCs w:val="20"/>
        </w:rPr>
        <w:t xml:space="preserve"> </w:t>
      </w:r>
      <w:r w:rsidR="003939C2" w:rsidRPr="00B514BF">
        <w:rPr>
          <w:rStyle w:val="NUM"/>
          <w:rFonts w:cstheme="minorHAnsi"/>
          <w:b/>
          <w:sz w:val="32"/>
          <w:szCs w:val="20"/>
        </w:rPr>
        <w:t>65</w:t>
      </w:r>
      <w:r w:rsidRPr="00B514BF">
        <w:rPr>
          <w:rStyle w:val="NUM"/>
          <w:rFonts w:cstheme="minorHAnsi"/>
          <w:b/>
          <w:sz w:val="32"/>
          <w:szCs w:val="20"/>
        </w:rPr>
        <w:t xml:space="preserve"> </w:t>
      </w:r>
      <w:r w:rsidR="003939C2" w:rsidRPr="00B514BF">
        <w:rPr>
          <w:rStyle w:val="NUM"/>
          <w:rFonts w:cstheme="minorHAnsi"/>
          <w:b/>
          <w:sz w:val="32"/>
          <w:szCs w:val="20"/>
        </w:rPr>
        <w:t>00</w:t>
      </w:r>
      <w:r w:rsidR="00D3635D" w:rsidRPr="00B514BF">
        <w:rPr>
          <w:rStyle w:val="NUM"/>
          <w:rFonts w:cstheme="minorHAnsi"/>
          <w:b/>
          <w:sz w:val="32"/>
          <w:szCs w:val="20"/>
        </w:rPr>
        <w:t xml:space="preserve"> </w:t>
      </w:r>
      <w:r w:rsidR="00C5435F">
        <w:rPr>
          <w:rStyle w:val="NUM"/>
          <w:rFonts w:cstheme="minorHAnsi"/>
          <w:b/>
          <w:sz w:val="32"/>
          <w:szCs w:val="20"/>
        </w:rPr>
        <w:t xml:space="preserve">- </w:t>
      </w:r>
      <w:r w:rsidR="003939C2" w:rsidRPr="00B514BF">
        <w:rPr>
          <w:rStyle w:val="NAM"/>
          <w:rFonts w:cstheme="minorHAnsi"/>
          <w:b/>
          <w:sz w:val="32"/>
          <w:szCs w:val="20"/>
        </w:rPr>
        <w:t>RESILIENT FLOORING</w:t>
      </w:r>
    </w:p>
    <w:p w:rsidR="002D00DC" w:rsidRPr="00B514BF" w:rsidRDefault="00297698" w:rsidP="006B5591">
      <w:pPr>
        <w:suppressAutoHyphens/>
        <w:spacing w:after="0" w:line="240" w:lineRule="auto"/>
        <w:rPr>
          <w:rFonts w:cstheme="minorHAnsi"/>
          <w:sz w:val="20"/>
          <w:szCs w:val="20"/>
        </w:rPr>
      </w:pPr>
      <w:r w:rsidRPr="00B514BF">
        <w:rPr>
          <w:rFonts w:cstheme="minorHAnsi"/>
          <w:sz w:val="20"/>
          <w:szCs w:val="20"/>
        </w:rPr>
        <w:t>This document is provided to assist in the preparation of a Project or Master Specification and has been formatted in accordance with the Construction Specifications Institute (CSI)’s MasterFormat</w:t>
      </w:r>
      <w:r w:rsidRPr="00B514BF">
        <w:rPr>
          <w:rFonts w:cstheme="minorHAnsi"/>
          <w:sz w:val="20"/>
          <w:szCs w:val="20"/>
          <w:vertAlign w:val="superscript"/>
        </w:rPr>
        <w:t>®</w:t>
      </w:r>
      <w:r w:rsidRPr="00B514BF">
        <w:rPr>
          <w:rFonts w:cstheme="minorHAnsi"/>
          <w:sz w:val="20"/>
          <w:szCs w:val="20"/>
        </w:rPr>
        <w:t>.</w:t>
      </w:r>
    </w:p>
    <w:p w:rsidR="003939C2" w:rsidRPr="00B514BF" w:rsidRDefault="003939C2" w:rsidP="006B5591">
      <w:pPr>
        <w:pStyle w:val="PRT"/>
        <w:shd w:val="clear" w:color="auto" w:fill="BFBFBF" w:themeFill="background1" w:themeFillShade="BF"/>
        <w:spacing w:before="120" w:after="120" w:line="240" w:lineRule="auto"/>
        <w:jc w:val="left"/>
        <w:rPr>
          <w:rFonts w:cstheme="minorHAnsi"/>
          <w:b/>
          <w:sz w:val="24"/>
          <w:szCs w:val="20"/>
        </w:rPr>
      </w:pPr>
      <w:r w:rsidRPr="00B514BF">
        <w:rPr>
          <w:rFonts w:cstheme="minorHAnsi"/>
          <w:b/>
          <w:sz w:val="24"/>
          <w:szCs w:val="20"/>
        </w:rPr>
        <w:t>GENERAL</w:t>
      </w:r>
    </w:p>
    <w:p w:rsidR="003939C2" w:rsidRPr="00B514BF" w:rsidRDefault="003939C2" w:rsidP="00CD43D4">
      <w:pPr>
        <w:pStyle w:val="ART"/>
        <w:tabs>
          <w:tab w:val="clear" w:pos="864"/>
          <w:tab w:val="left" w:pos="540"/>
        </w:tabs>
        <w:spacing w:before="60" w:after="60" w:line="240" w:lineRule="auto"/>
        <w:ind w:left="547" w:hanging="547"/>
        <w:jc w:val="left"/>
        <w:rPr>
          <w:rFonts w:cstheme="minorHAnsi"/>
          <w:b/>
          <w:szCs w:val="20"/>
        </w:rPr>
      </w:pPr>
      <w:r w:rsidRPr="00B514BF">
        <w:rPr>
          <w:rFonts w:cstheme="minorHAnsi"/>
          <w:b/>
          <w:szCs w:val="20"/>
        </w:rPr>
        <w:t>GENERAL PROVISIONS</w:t>
      </w:r>
    </w:p>
    <w:p w:rsidR="003939C2" w:rsidRPr="00B514BF" w:rsidRDefault="003939C2" w:rsidP="006B5591">
      <w:pPr>
        <w:pStyle w:val="PR1"/>
        <w:tabs>
          <w:tab w:val="clear" w:pos="864"/>
          <w:tab w:val="left" w:pos="900"/>
        </w:tabs>
        <w:spacing w:before="0" w:after="120" w:line="240" w:lineRule="auto"/>
        <w:ind w:left="907" w:hanging="360"/>
        <w:jc w:val="left"/>
        <w:rPr>
          <w:rFonts w:cstheme="minorHAnsi"/>
          <w:sz w:val="20"/>
          <w:szCs w:val="20"/>
        </w:rPr>
      </w:pPr>
      <w:r w:rsidRPr="00B514BF">
        <w:rPr>
          <w:rFonts w:cstheme="minorHAnsi"/>
          <w:sz w:val="20"/>
          <w:szCs w:val="20"/>
        </w:rPr>
        <w:t>Attention is directed to the CONTRACT AND GENERAL CONDITIONS and all Sections within DIVISION 01 - GENERAL REQUIREMENTS which are hereby made a part of this Section of the Specifications.</w:t>
      </w:r>
    </w:p>
    <w:p w:rsidR="003939C2" w:rsidRPr="00B514BF" w:rsidRDefault="003939C2" w:rsidP="00CD43D4">
      <w:pPr>
        <w:pStyle w:val="ART"/>
        <w:tabs>
          <w:tab w:val="clear" w:pos="864"/>
          <w:tab w:val="left" w:pos="540"/>
        </w:tabs>
        <w:spacing w:before="60" w:after="60" w:line="240" w:lineRule="auto"/>
        <w:ind w:left="547" w:hanging="547"/>
        <w:jc w:val="left"/>
        <w:rPr>
          <w:rFonts w:cstheme="minorHAnsi"/>
          <w:b/>
          <w:szCs w:val="20"/>
        </w:rPr>
      </w:pPr>
      <w:r w:rsidRPr="00B514BF">
        <w:rPr>
          <w:rFonts w:cstheme="minorHAnsi"/>
          <w:b/>
          <w:szCs w:val="20"/>
        </w:rPr>
        <w:t>DESCRIPTION OF WORK</w:t>
      </w:r>
    </w:p>
    <w:p w:rsidR="003939C2" w:rsidRPr="00B514BF" w:rsidRDefault="003939C2" w:rsidP="006B5591">
      <w:pPr>
        <w:pStyle w:val="PR1"/>
        <w:spacing w:before="0" w:after="0" w:line="240" w:lineRule="auto"/>
        <w:ind w:left="878" w:hanging="331"/>
        <w:rPr>
          <w:rFonts w:cstheme="minorHAnsi"/>
          <w:sz w:val="20"/>
          <w:szCs w:val="20"/>
        </w:rPr>
      </w:pPr>
      <w:r w:rsidRPr="00E62A26">
        <w:rPr>
          <w:rFonts w:cstheme="minorHAnsi"/>
          <w:b/>
          <w:sz w:val="20"/>
          <w:szCs w:val="20"/>
        </w:rPr>
        <w:t>Work Included:</w:t>
      </w:r>
      <w:r w:rsidRPr="00B514BF">
        <w:rPr>
          <w:rFonts w:cstheme="minorHAnsi"/>
          <w:sz w:val="20"/>
          <w:szCs w:val="20"/>
        </w:rPr>
        <w:t xml:space="preserve"> Provide labor, materials and equipment necessary to complete the work of this Section, including but not limited to the following:</w:t>
      </w:r>
    </w:p>
    <w:p w:rsidR="00CA463D" w:rsidRDefault="00856A8B" w:rsidP="006B5591">
      <w:pPr>
        <w:pStyle w:val="PR2"/>
        <w:spacing w:before="0" w:after="60" w:line="240" w:lineRule="auto"/>
        <w:contextualSpacing w:val="0"/>
        <w:rPr>
          <w:rFonts w:cstheme="minorHAnsi"/>
          <w:sz w:val="20"/>
          <w:szCs w:val="20"/>
        </w:rPr>
      </w:pPr>
      <w:r>
        <w:rPr>
          <w:rFonts w:cstheme="minorHAnsi"/>
          <w:sz w:val="20"/>
          <w:szCs w:val="20"/>
        </w:rPr>
        <w:t>Solid Vinyl Tile</w:t>
      </w:r>
      <w:r w:rsidR="003B6CB5">
        <w:rPr>
          <w:rFonts w:cstheme="minorHAnsi"/>
          <w:sz w:val="20"/>
          <w:szCs w:val="20"/>
        </w:rPr>
        <w:t xml:space="preserve"> Flooring</w:t>
      </w:r>
    </w:p>
    <w:p w:rsidR="003939C2" w:rsidRPr="00CA463D" w:rsidRDefault="003939C2" w:rsidP="006B5591">
      <w:pPr>
        <w:pStyle w:val="PR2"/>
        <w:spacing w:before="0" w:after="60" w:line="240" w:lineRule="auto"/>
        <w:contextualSpacing w:val="0"/>
        <w:rPr>
          <w:rFonts w:cstheme="minorHAnsi"/>
          <w:sz w:val="20"/>
          <w:szCs w:val="20"/>
        </w:rPr>
      </w:pPr>
      <w:r w:rsidRPr="00CA463D">
        <w:rPr>
          <w:rFonts w:cstheme="minorHAnsi"/>
          <w:sz w:val="20"/>
          <w:szCs w:val="20"/>
        </w:rPr>
        <w:t>Substrate preparation.</w:t>
      </w:r>
    </w:p>
    <w:p w:rsidR="003939C2" w:rsidRPr="00B514BF" w:rsidRDefault="003939C2" w:rsidP="006B5591">
      <w:pPr>
        <w:pStyle w:val="PR1"/>
        <w:spacing w:before="0" w:after="0" w:line="240" w:lineRule="auto"/>
        <w:ind w:left="878" w:hanging="331"/>
        <w:jc w:val="left"/>
        <w:rPr>
          <w:rFonts w:cstheme="minorHAnsi"/>
          <w:sz w:val="20"/>
          <w:szCs w:val="20"/>
        </w:rPr>
      </w:pPr>
      <w:r w:rsidRPr="00E62A26">
        <w:rPr>
          <w:rFonts w:cstheme="minorHAnsi"/>
          <w:b/>
          <w:sz w:val="20"/>
          <w:szCs w:val="20"/>
        </w:rPr>
        <w:t>Related Work:</w:t>
      </w:r>
      <w:r w:rsidRPr="00B514BF">
        <w:rPr>
          <w:rFonts w:cstheme="minorHAnsi"/>
          <w:sz w:val="20"/>
          <w:szCs w:val="20"/>
        </w:rPr>
        <w:t xml:space="preserve"> The following items are not included in this Section and are specified under the designated Sections:</w:t>
      </w:r>
    </w:p>
    <w:p w:rsidR="00CA463D" w:rsidRDefault="006E55EF" w:rsidP="00CA463D">
      <w:pPr>
        <w:pStyle w:val="PR2"/>
        <w:spacing w:before="0" w:after="60" w:line="240" w:lineRule="auto"/>
        <w:ind w:left="3614" w:hanging="2714"/>
        <w:contextualSpacing w:val="0"/>
        <w:jc w:val="left"/>
        <w:rPr>
          <w:rFonts w:cstheme="minorHAnsi"/>
          <w:sz w:val="20"/>
          <w:szCs w:val="20"/>
        </w:rPr>
      </w:pPr>
      <w:r w:rsidRPr="00CA463D">
        <w:rPr>
          <w:rFonts w:cstheme="minorHAnsi"/>
          <w:sz w:val="20"/>
          <w:szCs w:val="20"/>
        </w:rPr>
        <w:t>Section 03</w:t>
      </w:r>
      <w:r w:rsidR="00297698" w:rsidRPr="00CA463D">
        <w:rPr>
          <w:rFonts w:cstheme="minorHAnsi"/>
          <w:sz w:val="20"/>
          <w:szCs w:val="20"/>
        </w:rPr>
        <w:t xml:space="preserve"> </w:t>
      </w:r>
      <w:r w:rsidRPr="00CA463D">
        <w:rPr>
          <w:rFonts w:cstheme="minorHAnsi"/>
          <w:sz w:val="20"/>
          <w:szCs w:val="20"/>
        </w:rPr>
        <w:t>30</w:t>
      </w:r>
      <w:r w:rsidR="00297698" w:rsidRPr="00CA463D">
        <w:rPr>
          <w:rFonts w:cstheme="minorHAnsi"/>
          <w:sz w:val="20"/>
          <w:szCs w:val="20"/>
        </w:rPr>
        <w:t xml:space="preserve"> </w:t>
      </w:r>
      <w:r w:rsidRPr="00CA463D">
        <w:rPr>
          <w:rFonts w:cstheme="minorHAnsi"/>
          <w:sz w:val="20"/>
          <w:szCs w:val="20"/>
        </w:rPr>
        <w:t>00</w:t>
      </w:r>
      <w:r w:rsidRPr="00CA463D">
        <w:rPr>
          <w:rFonts w:cstheme="minorHAnsi"/>
          <w:sz w:val="20"/>
          <w:szCs w:val="20"/>
        </w:rPr>
        <w:tab/>
      </w:r>
      <w:r w:rsidR="003939C2" w:rsidRPr="00CA463D">
        <w:rPr>
          <w:rFonts w:cstheme="minorHAnsi"/>
          <w:sz w:val="20"/>
          <w:szCs w:val="20"/>
        </w:rPr>
        <w:t>CAST-IN-PLACE CONCRETE for concrete substrate; slab surface tolerances;</w:t>
      </w:r>
    </w:p>
    <w:p w:rsidR="003939C2" w:rsidRPr="00CA463D" w:rsidRDefault="006E55EF" w:rsidP="006B5591">
      <w:pPr>
        <w:pStyle w:val="PR2"/>
        <w:spacing w:before="0" w:after="60" w:line="240" w:lineRule="auto"/>
        <w:ind w:left="3614" w:hanging="2707"/>
        <w:contextualSpacing w:val="0"/>
        <w:jc w:val="left"/>
        <w:rPr>
          <w:rFonts w:cstheme="minorHAnsi"/>
          <w:sz w:val="20"/>
          <w:szCs w:val="20"/>
        </w:rPr>
      </w:pPr>
      <w:r w:rsidRPr="00CA463D">
        <w:rPr>
          <w:rFonts w:cstheme="minorHAnsi"/>
          <w:sz w:val="20"/>
          <w:szCs w:val="20"/>
        </w:rPr>
        <w:t>Section 06</w:t>
      </w:r>
      <w:r w:rsidR="00297698" w:rsidRPr="00CA463D">
        <w:rPr>
          <w:rFonts w:cstheme="minorHAnsi"/>
          <w:sz w:val="20"/>
          <w:szCs w:val="20"/>
        </w:rPr>
        <w:t xml:space="preserve"> </w:t>
      </w:r>
      <w:r w:rsidRPr="00CA463D">
        <w:rPr>
          <w:rFonts w:cstheme="minorHAnsi"/>
          <w:sz w:val="20"/>
          <w:szCs w:val="20"/>
        </w:rPr>
        <w:t>10</w:t>
      </w:r>
      <w:r w:rsidR="00297698" w:rsidRPr="00CA463D">
        <w:rPr>
          <w:rFonts w:cstheme="minorHAnsi"/>
          <w:sz w:val="20"/>
          <w:szCs w:val="20"/>
        </w:rPr>
        <w:t xml:space="preserve"> </w:t>
      </w:r>
      <w:r w:rsidRPr="00CA463D">
        <w:rPr>
          <w:rFonts w:cstheme="minorHAnsi"/>
          <w:sz w:val="20"/>
          <w:szCs w:val="20"/>
        </w:rPr>
        <w:t>00</w:t>
      </w:r>
      <w:r w:rsidRPr="00CA463D">
        <w:rPr>
          <w:rFonts w:cstheme="minorHAnsi"/>
          <w:sz w:val="20"/>
          <w:szCs w:val="20"/>
        </w:rPr>
        <w:tab/>
      </w:r>
      <w:r w:rsidR="003939C2" w:rsidRPr="00CA463D">
        <w:rPr>
          <w:rFonts w:cstheme="minorHAnsi"/>
          <w:sz w:val="20"/>
          <w:szCs w:val="20"/>
        </w:rPr>
        <w:t>ROUGH CARPENTRY for plywood substrate and surface tolerances.</w:t>
      </w:r>
    </w:p>
    <w:p w:rsidR="00786EAE" w:rsidRPr="003B6CB5" w:rsidRDefault="006E55EF" w:rsidP="003B6CB5">
      <w:pPr>
        <w:pStyle w:val="PR2"/>
        <w:spacing w:before="0" w:after="60" w:line="240" w:lineRule="auto"/>
        <w:ind w:left="3614" w:hanging="2707"/>
        <w:contextualSpacing w:val="0"/>
        <w:jc w:val="left"/>
        <w:rPr>
          <w:rFonts w:cstheme="minorHAnsi"/>
          <w:sz w:val="20"/>
          <w:szCs w:val="20"/>
        </w:rPr>
      </w:pPr>
      <w:r w:rsidRPr="00B514BF">
        <w:rPr>
          <w:rFonts w:cstheme="minorHAnsi"/>
          <w:sz w:val="20"/>
          <w:szCs w:val="20"/>
        </w:rPr>
        <w:t>Section 09</w:t>
      </w:r>
      <w:r w:rsidR="00297698" w:rsidRPr="00B514BF">
        <w:rPr>
          <w:rFonts w:cstheme="minorHAnsi"/>
          <w:sz w:val="20"/>
          <w:szCs w:val="20"/>
        </w:rPr>
        <w:t xml:space="preserve"> </w:t>
      </w:r>
      <w:r w:rsidRPr="00B514BF">
        <w:rPr>
          <w:rFonts w:cstheme="minorHAnsi"/>
          <w:sz w:val="20"/>
          <w:szCs w:val="20"/>
        </w:rPr>
        <w:t>69</w:t>
      </w:r>
      <w:r w:rsidR="00297698" w:rsidRPr="00B514BF">
        <w:rPr>
          <w:rFonts w:cstheme="minorHAnsi"/>
          <w:sz w:val="20"/>
          <w:szCs w:val="20"/>
        </w:rPr>
        <w:t xml:space="preserve"> </w:t>
      </w:r>
      <w:r w:rsidRPr="00B514BF">
        <w:rPr>
          <w:rFonts w:cstheme="minorHAnsi"/>
          <w:sz w:val="20"/>
          <w:szCs w:val="20"/>
        </w:rPr>
        <w:t>00</w:t>
      </w:r>
      <w:r w:rsidRPr="00B514BF">
        <w:rPr>
          <w:rFonts w:cstheme="minorHAnsi"/>
          <w:sz w:val="20"/>
          <w:szCs w:val="20"/>
        </w:rPr>
        <w:tab/>
      </w:r>
      <w:r w:rsidR="003939C2" w:rsidRPr="00B514BF">
        <w:rPr>
          <w:rFonts w:cstheme="minorHAnsi"/>
          <w:sz w:val="20"/>
          <w:szCs w:val="20"/>
        </w:rPr>
        <w:t>ACCESS FLOORING for resilient floor covering for access panels.</w:t>
      </w:r>
      <w:r w:rsidR="003B6CB5" w:rsidRPr="003B6CB5">
        <w:rPr>
          <w:rFonts w:cstheme="minorHAnsi"/>
          <w:sz w:val="20"/>
          <w:szCs w:val="20"/>
        </w:rPr>
        <w:t xml:space="preserve">                 </w:t>
      </w:r>
      <w:r w:rsidR="00E23B76" w:rsidRPr="003B6CB5">
        <w:rPr>
          <w:rFonts w:cstheme="minorHAnsi"/>
          <w:sz w:val="20"/>
          <w:szCs w:val="20"/>
        </w:rPr>
        <w:t xml:space="preserve"> </w:t>
      </w:r>
      <w:r w:rsidR="00786EAE" w:rsidRPr="003B6CB5">
        <w:rPr>
          <w:rFonts w:cstheme="minorHAnsi"/>
          <w:sz w:val="20"/>
          <w:szCs w:val="20"/>
        </w:rPr>
        <w:t xml:space="preserve">  </w:t>
      </w:r>
    </w:p>
    <w:p w:rsidR="003939C2" w:rsidRPr="00E62A26" w:rsidRDefault="003939C2" w:rsidP="006B5591">
      <w:pPr>
        <w:pStyle w:val="PR1"/>
        <w:spacing w:before="0" w:after="0" w:line="240" w:lineRule="auto"/>
        <w:ind w:left="878" w:hanging="331"/>
        <w:jc w:val="left"/>
        <w:rPr>
          <w:rFonts w:cstheme="minorHAnsi"/>
          <w:b/>
          <w:sz w:val="20"/>
          <w:szCs w:val="20"/>
        </w:rPr>
      </w:pPr>
      <w:r w:rsidRPr="00E62A26">
        <w:rPr>
          <w:rFonts w:cstheme="minorHAnsi"/>
          <w:b/>
          <w:sz w:val="20"/>
          <w:szCs w:val="20"/>
        </w:rPr>
        <w:t>References (Industry Standards):</w:t>
      </w:r>
    </w:p>
    <w:p w:rsidR="003939C2" w:rsidRPr="00B514BF" w:rsidRDefault="003939C2" w:rsidP="006B5591">
      <w:pPr>
        <w:pStyle w:val="PR2"/>
        <w:spacing w:before="0" w:after="0" w:line="240" w:lineRule="auto"/>
        <w:contextualSpacing w:val="0"/>
        <w:jc w:val="left"/>
        <w:rPr>
          <w:rFonts w:cstheme="minorHAnsi"/>
          <w:sz w:val="20"/>
          <w:szCs w:val="20"/>
        </w:rPr>
      </w:pPr>
      <w:r w:rsidRPr="00B514BF">
        <w:rPr>
          <w:rFonts w:cstheme="minorHAnsi"/>
          <w:sz w:val="20"/>
          <w:szCs w:val="20"/>
        </w:rPr>
        <w:t>ASTM International (ASTM):</w:t>
      </w:r>
    </w:p>
    <w:p w:rsidR="00C27FF2" w:rsidRPr="005B6607" w:rsidRDefault="00D530B1" w:rsidP="005B6607">
      <w:pPr>
        <w:pStyle w:val="PR3"/>
        <w:tabs>
          <w:tab w:val="clear" w:pos="2016"/>
          <w:tab w:val="left" w:pos="1800"/>
        </w:tabs>
        <w:spacing w:before="0" w:after="0" w:line="240" w:lineRule="auto"/>
        <w:ind w:left="3600" w:hanging="2160"/>
        <w:contextualSpacing w:val="0"/>
        <w:jc w:val="left"/>
        <w:rPr>
          <w:rFonts w:cstheme="minorHAnsi"/>
          <w:sz w:val="20"/>
          <w:szCs w:val="20"/>
        </w:rPr>
      </w:pPr>
      <w:r>
        <w:rPr>
          <w:rFonts w:cstheme="minorHAnsi"/>
          <w:sz w:val="20"/>
          <w:szCs w:val="20"/>
        </w:rPr>
        <w:t>ASTM D2047</w:t>
      </w:r>
      <w:r w:rsidR="002D19DE">
        <w:rPr>
          <w:rFonts w:cstheme="minorHAnsi"/>
          <w:sz w:val="20"/>
          <w:szCs w:val="20"/>
        </w:rPr>
        <w:tab/>
      </w:r>
      <w:r>
        <w:rPr>
          <w:rFonts w:cstheme="minorHAnsi"/>
          <w:sz w:val="20"/>
          <w:szCs w:val="20"/>
        </w:rPr>
        <w:t xml:space="preserve">Standard Test Method for Static Coefficient of Friction as Measured by the James Machine </w:t>
      </w:r>
    </w:p>
    <w:p w:rsidR="003939C2" w:rsidRPr="00B514BF" w:rsidRDefault="003939C2" w:rsidP="006B5591">
      <w:pPr>
        <w:pStyle w:val="PR3"/>
        <w:tabs>
          <w:tab w:val="clear" w:pos="2016"/>
          <w:tab w:val="left" w:pos="1800"/>
        </w:tabs>
        <w:spacing w:before="0" w:after="0" w:line="240" w:lineRule="auto"/>
        <w:ind w:left="3600" w:hanging="2160"/>
        <w:contextualSpacing w:val="0"/>
        <w:jc w:val="left"/>
        <w:rPr>
          <w:rFonts w:cstheme="minorHAnsi"/>
          <w:sz w:val="20"/>
          <w:szCs w:val="20"/>
        </w:rPr>
      </w:pPr>
      <w:r w:rsidRPr="00B514BF">
        <w:rPr>
          <w:rFonts w:cstheme="minorHAnsi"/>
          <w:sz w:val="20"/>
          <w:szCs w:val="20"/>
        </w:rPr>
        <w:t>ASTM E648</w:t>
      </w:r>
      <w:r w:rsidR="006E55EF" w:rsidRPr="00B514BF">
        <w:rPr>
          <w:rFonts w:cstheme="minorHAnsi"/>
          <w:sz w:val="20"/>
          <w:szCs w:val="20"/>
        </w:rPr>
        <w:tab/>
      </w:r>
      <w:r w:rsidRPr="00B514BF">
        <w:rPr>
          <w:rFonts w:cstheme="minorHAnsi"/>
          <w:sz w:val="20"/>
          <w:szCs w:val="20"/>
        </w:rPr>
        <w:t>Standard Test Method for Critical Radiant Flux of Floor Covering Systems Usi</w:t>
      </w:r>
      <w:r w:rsidR="00B808AE" w:rsidRPr="00B514BF">
        <w:rPr>
          <w:rFonts w:cstheme="minorHAnsi"/>
          <w:sz w:val="20"/>
          <w:szCs w:val="20"/>
        </w:rPr>
        <w:t>ng a Radiant Heat Energy Source</w:t>
      </w:r>
    </w:p>
    <w:p w:rsidR="003939C2" w:rsidRDefault="003939C2" w:rsidP="006B5591">
      <w:pPr>
        <w:pStyle w:val="PR3"/>
        <w:tabs>
          <w:tab w:val="clear" w:pos="2016"/>
          <w:tab w:val="left" w:pos="1800"/>
        </w:tabs>
        <w:spacing w:before="0" w:after="0" w:line="240" w:lineRule="auto"/>
        <w:ind w:left="3600" w:hanging="2160"/>
        <w:contextualSpacing w:val="0"/>
        <w:jc w:val="left"/>
        <w:rPr>
          <w:rFonts w:cstheme="minorHAnsi"/>
          <w:sz w:val="20"/>
          <w:szCs w:val="20"/>
        </w:rPr>
      </w:pPr>
      <w:r w:rsidRPr="00B514BF">
        <w:rPr>
          <w:rFonts w:cstheme="minorHAnsi"/>
          <w:sz w:val="20"/>
          <w:szCs w:val="20"/>
        </w:rPr>
        <w:t>ASTM E662</w:t>
      </w:r>
      <w:r w:rsidR="006E55EF" w:rsidRPr="00B514BF">
        <w:rPr>
          <w:rFonts w:cstheme="minorHAnsi"/>
          <w:sz w:val="20"/>
          <w:szCs w:val="20"/>
        </w:rPr>
        <w:tab/>
      </w:r>
      <w:r w:rsidRPr="00B514BF">
        <w:rPr>
          <w:rFonts w:cstheme="minorHAnsi"/>
          <w:sz w:val="20"/>
          <w:szCs w:val="20"/>
        </w:rPr>
        <w:t>Standard Test Method for Specific Optical Density of Smoke Gene</w:t>
      </w:r>
      <w:r w:rsidR="00B808AE" w:rsidRPr="00B514BF">
        <w:rPr>
          <w:rFonts w:cstheme="minorHAnsi"/>
          <w:sz w:val="20"/>
          <w:szCs w:val="20"/>
        </w:rPr>
        <w:t>rated by Solid Materials</w:t>
      </w:r>
    </w:p>
    <w:p w:rsidR="00EE37FA" w:rsidRPr="003B6CB5" w:rsidRDefault="00ED0D5F" w:rsidP="003B6CB5">
      <w:pPr>
        <w:pStyle w:val="PR3"/>
        <w:tabs>
          <w:tab w:val="clear" w:pos="2016"/>
          <w:tab w:val="left" w:pos="1800"/>
        </w:tabs>
        <w:spacing w:before="0" w:after="0" w:line="240" w:lineRule="auto"/>
        <w:ind w:left="3600" w:hanging="2160"/>
        <w:contextualSpacing w:val="0"/>
        <w:jc w:val="left"/>
        <w:rPr>
          <w:rFonts w:cstheme="minorHAnsi"/>
          <w:sz w:val="20"/>
          <w:szCs w:val="20"/>
        </w:rPr>
      </w:pPr>
      <w:r>
        <w:rPr>
          <w:rFonts w:cstheme="minorHAnsi"/>
          <w:sz w:val="20"/>
          <w:szCs w:val="20"/>
        </w:rPr>
        <w:t>ASTM F137</w:t>
      </w:r>
      <w:r>
        <w:rPr>
          <w:rFonts w:cstheme="minorHAnsi"/>
          <w:sz w:val="20"/>
          <w:szCs w:val="20"/>
        </w:rPr>
        <w:tab/>
        <w:t>Standard Test Method for Flexibility of Resilient Floor Covering with Cylinder Mandrel Apparatus</w:t>
      </w:r>
    </w:p>
    <w:p w:rsidR="00CE31EF" w:rsidRDefault="002D19DE" w:rsidP="006B5591">
      <w:pPr>
        <w:pStyle w:val="PR3"/>
        <w:tabs>
          <w:tab w:val="clear" w:pos="2016"/>
          <w:tab w:val="left" w:pos="1800"/>
        </w:tabs>
        <w:spacing w:before="0" w:after="0" w:line="240" w:lineRule="auto"/>
        <w:ind w:left="3600" w:hanging="2160"/>
        <w:contextualSpacing w:val="0"/>
        <w:jc w:val="left"/>
        <w:rPr>
          <w:rFonts w:cstheme="minorHAnsi"/>
          <w:sz w:val="20"/>
          <w:szCs w:val="20"/>
        </w:rPr>
      </w:pPr>
      <w:r>
        <w:rPr>
          <w:rFonts w:cstheme="minorHAnsi"/>
          <w:sz w:val="20"/>
          <w:szCs w:val="20"/>
        </w:rPr>
        <w:t>ASTM F386</w:t>
      </w:r>
      <w:r>
        <w:rPr>
          <w:rFonts w:cstheme="minorHAnsi"/>
          <w:sz w:val="20"/>
          <w:szCs w:val="20"/>
        </w:rPr>
        <w:tab/>
      </w:r>
      <w:r w:rsidR="00CE31EF" w:rsidRPr="00CE31EF">
        <w:rPr>
          <w:rFonts w:cstheme="minorHAnsi"/>
          <w:sz w:val="20"/>
          <w:szCs w:val="20"/>
        </w:rPr>
        <w:t>Standard Test Method for Thickness of Resilient Flooring Materials Having Flat Surfaces</w:t>
      </w:r>
    </w:p>
    <w:p w:rsidR="00E54684" w:rsidRDefault="00E54684" w:rsidP="006B5591">
      <w:pPr>
        <w:pStyle w:val="PR3"/>
        <w:tabs>
          <w:tab w:val="clear" w:pos="2016"/>
          <w:tab w:val="left" w:pos="1800"/>
        </w:tabs>
        <w:spacing w:before="0" w:after="0" w:line="240" w:lineRule="auto"/>
        <w:ind w:left="3600" w:hanging="2160"/>
        <w:contextualSpacing w:val="0"/>
        <w:jc w:val="left"/>
        <w:rPr>
          <w:rFonts w:cstheme="minorHAnsi"/>
          <w:sz w:val="20"/>
          <w:szCs w:val="20"/>
        </w:rPr>
      </w:pPr>
      <w:r>
        <w:rPr>
          <w:rFonts w:cstheme="minorHAnsi"/>
          <w:sz w:val="20"/>
          <w:szCs w:val="20"/>
        </w:rPr>
        <w:t>ASTM F710</w:t>
      </w:r>
      <w:r>
        <w:rPr>
          <w:rFonts w:cstheme="minorHAnsi"/>
          <w:sz w:val="20"/>
          <w:szCs w:val="20"/>
        </w:rPr>
        <w:tab/>
        <w:t>Standard Practice for Preparing Concrete to Receive Resilient Flooring</w:t>
      </w:r>
    </w:p>
    <w:p w:rsidR="00C27FF2" w:rsidRDefault="00C27FF2" w:rsidP="006B5591">
      <w:pPr>
        <w:pStyle w:val="PR3"/>
        <w:tabs>
          <w:tab w:val="clear" w:pos="2016"/>
          <w:tab w:val="left" w:pos="1800"/>
        </w:tabs>
        <w:spacing w:before="0" w:after="0" w:line="240" w:lineRule="auto"/>
        <w:ind w:left="3600" w:hanging="2160"/>
        <w:contextualSpacing w:val="0"/>
        <w:jc w:val="left"/>
        <w:rPr>
          <w:rFonts w:cstheme="minorHAnsi"/>
          <w:sz w:val="20"/>
          <w:szCs w:val="20"/>
        </w:rPr>
      </w:pPr>
      <w:r>
        <w:rPr>
          <w:rFonts w:cstheme="minorHAnsi"/>
          <w:sz w:val="20"/>
          <w:szCs w:val="20"/>
        </w:rPr>
        <w:t>ASTM F925</w:t>
      </w:r>
      <w:r w:rsidR="002D19DE">
        <w:rPr>
          <w:rFonts w:cstheme="minorHAnsi"/>
          <w:sz w:val="20"/>
          <w:szCs w:val="20"/>
        </w:rPr>
        <w:tab/>
      </w:r>
      <w:r w:rsidRPr="00C27FF2">
        <w:rPr>
          <w:rFonts w:cstheme="minorHAnsi"/>
          <w:sz w:val="20"/>
          <w:szCs w:val="20"/>
        </w:rPr>
        <w:t>Standard Test Method for Resistance to Chemicals of Resilient Flooring.</w:t>
      </w:r>
    </w:p>
    <w:p w:rsidR="00591BA6" w:rsidRDefault="00591BA6" w:rsidP="006B5591">
      <w:pPr>
        <w:pStyle w:val="PR3"/>
        <w:tabs>
          <w:tab w:val="clear" w:pos="2016"/>
          <w:tab w:val="left" w:pos="1800"/>
        </w:tabs>
        <w:spacing w:before="0" w:after="0" w:line="240" w:lineRule="auto"/>
        <w:ind w:left="3600" w:hanging="2160"/>
        <w:contextualSpacing w:val="0"/>
        <w:jc w:val="left"/>
        <w:rPr>
          <w:rFonts w:cstheme="minorHAnsi"/>
          <w:sz w:val="20"/>
          <w:szCs w:val="20"/>
        </w:rPr>
      </w:pPr>
      <w:r>
        <w:rPr>
          <w:rFonts w:cstheme="minorHAnsi"/>
          <w:sz w:val="20"/>
          <w:szCs w:val="20"/>
        </w:rPr>
        <w:t>ASTM F970</w:t>
      </w:r>
      <w:r w:rsidR="002D19DE">
        <w:rPr>
          <w:rFonts w:cstheme="minorHAnsi"/>
          <w:sz w:val="20"/>
          <w:szCs w:val="20"/>
        </w:rPr>
        <w:tab/>
      </w:r>
      <w:r w:rsidRPr="00591BA6">
        <w:rPr>
          <w:rFonts w:cstheme="minorHAnsi"/>
          <w:sz w:val="20"/>
          <w:szCs w:val="20"/>
        </w:rPr>
        <w:t xml:space="preserve">Standard </w:t>
      </w:r>
      <w:r>
        <w:rPr>
          <w:rFonts w:cstheme="minorHAnsi"/>
          <w:sz w:val="20"/>
          <w:szCs w:val="20"/>
        </w:rPr>
        <w:t xml:space="preserve">and Modified </w:t>
      </w:r>
      <w:r w:rsidRPr="00591BA6">
        <w:rPr>
          <w:rFonts w:cstheme="minorHAnsi"/>
          <w:sz w:val="20"/>
          <w:szCs w:val="20"/>
        </w:rPr>
        <w:t>Test Method for Static Load Limit.</w:t>
      </w:r>
      <w:r>
        <w:rPr>
          <w:rFonts w:cstheme="minorHAnsi"/>
          <w:sz w:val="20"/>
          <w:szCs w:val="20"/>
        </w:rPr>
        <w:t xml:space="preserve"> </w:t>
      </w:r>
    </w:p>
    <w:p w:rsidR="00905BE5" w:rsidRDefault="00591BA6" w:rsidP="006B5591">
      <w:pPr>
        <w:pStyle w:val="PR3"/>
        <w:tabs>
          <w:tab w:val="clear" w:pos="2016"/>
          <w:tab w:val="left" w:pos="1800"/>
        </w:tabs>
        <w:spacing w:before="0" w:after="0" w:line="240" w:lineRule="auto"/>
        <w:ind w:left="3600" w:hanging="2160"/>
        <w:contextualSpacing w:val="0"/>
        <w:jc w:val="left"/>
        <w:rPr>
          <w:rFonts w:cstheme="minorHAnsi"/>
          <w:sz w:val="20"/>
          <w:szCs w:val="20"/>
        </w:rPr>
      </w:pPr>
      <w:r>
        <w:rPr>
          <w:rFonts w:cstheme="minorHAnsi"/>
          <w:sz w:val="20"/>
          <w:szCs w:val="20"/>
        </w:rPr>
        <w:t>ASTM F1482</w:t>
      </w:r>
      <w:r w:rsidR="002D19DE">
        <w:rPr>
          <w:rFonts w:cstheme="minorHAnsi"/>
          <w:sz w:val="20"/>
          <w:szCs w:val="20"/>
        </w:rPr>
        <w:tab/>
      </w:r>
      <w:r>
        <w:rPr>
          <w:rFonts w:cstheme="minorHAnsi"/>
          <w:sz w:val="20"/>
          <w:szCs w:val="20"/>
        </w:rPr>
        <w:t xml:space="preserve">Standard Guide to Wood Underlayments products Available for Use Under Resilient Flooring </w:t>
      </w:r>
      <w:r>
        <w:rPr>
          <w:rFonts w:cstheme="minorHAnsi"/>
          <w:sz w:val="20"/>
          <w:szCs w:val="20"/>
        </w:rPr>
        <w:tab/>
      </w:r>
    </w:p>
    <w:p w:rsidR="00591BA6" w:rsidRDefault="00591BA6" w:rsidP="006B5591">
      <w:pPr>
        <w:pStyle w:val="PR3"/>
        <w:tabs>
          <w:tab w:val="clear" w:pos="2016"/>
          <w:tab w:val="left" w:pos="1800"/>
        </w:tabs>
        <w:spacing w:before="0" w:after="0" w:line="240" w:lineRule="auto"/>
        <w:ind w:left="3600" w:hanging="2160"/>
        <w:contextualSpacing w:val="0"/>
        <w:jc w:val="left"/>
        <w:rPr>
          <w:rFonts w:cstheme="minorHAnsi"/>
          <w:sz w:val="20"/>
          <w:szCs w:val="20"/>
        </w:rPr>
      </w:pPr>
      <w:r>
        <w:rPr>
          <w:rFonts w:cstheme="minorHAnsi"/>
          <w:sz w:val="20"/>
          <w:szCs w:val="20"/>
        </w:rPr>
        <w:t>ASTM F1514</w:t>
      </w:r>
      <w:r w:rsidR="002D19DE">
        <w:rPr>
          <w:rFonts w:cstheme="minorHAnsi"/>
          <w:sz w:val="20"/>
          <w:szCs w:val="20"/>
        </w:rPr>
        <w:tab/>
      </w:r>
      <w:r>
        <w:rPr>
          <w:rFonts w:cstheme="minorHAnsi"/>
          <w:sz w:val="20"/>
          <w:szCs w:val="20"/>
        </w:rPr>
        <w:t>Standard Test Method for Measuring Heat Stability of Resilient Flooring by Color Change</w:t>
      </w:r>
    </w:p>
    <w:p w:rsidR="00591BA6" w:rsidRDefault="00591BA6" w:rsidP="006B5591">
      <w:pPr>
        <w:pStyle w:val="PR3"/>
        <w:tabs>
          <w:tab w:val="clear" w:pos="2016"/>
          <w:tab w:val="left" w:pos="1800"/>
        </w:tabs>
        <w:spacing w:before="0" w:after="60" w:line="240" w:lineRule="auto"/>
        <w:ind w:left="3600" w:hanging="2160"/>
        <w:contextualSpacing w:val="0"/>
        <w:jc w:val="left"/>
        <w:rPr>
          <w:rFonts w:cstheme="minorHAnsi"/>
          <w:sz w:val="20"/>
          <w:szCs w:val="20"/>
        </w:rPr>
      </w:pPr>
      <w:r>
        <w:rPr>
          <w:rFonts w:cstheme="minorHAnsi"/>
          <w:sz w:val="20"/>
          <w:szCs w:val="20"/>
        </w:rPr>
        <w:t>ASTM F1515</w:t>
      </w:r>
      <w:r w:rsidR="002D19DE">
        <w:rPr>
          <w:rFonts w:cstheme="minorHAnsi"/>
          <w:sz w:val="20"/>
          <w:szCs w:val="20"/>
        </w:rPr>
        <w:tab/>
      </w:r>
      <w:r w:rsidR="00CE31EF" w:rsidRPr="00CE31EF">
        <w:rPr>
          <w:rFonts w:cstheme="minorHAnsi"/>
          <w:sz w:val="20"/>
          <w:szCs w:val="20"/>
        </w:rPr>
        <w:t>Standard Test Method for Measu</w:t>
      </w:r>
      <w:r w:rsidR="00CE31EF">
        <w:rPr>
          <w:rFonts w:cstheme="minorHAnsi"/>
          <w:sz w:val="20"/>
          <w:szCs w:val="20"/>
        </w:rPr>
        <w:t>ring Light</w:t>
      </w:r>
      <w:r w:rsidR="00CE31EF" w:rsidRPr="00CE31EF">
        <w:rPr>
          <w:rFonts w:cstheme="minorHAnsi"/>
          <w:sz w:val="20"/>
          <w:szCs w:val="20"/>
        </w:rPr>
        <w:t xml:space="preserve"> Stability of Resilient Flooring by Color Change</w:t>
      </w:r>
    </w:p>
    <w:p w:rsidR="000759F6" w:rsidRDefault="002D19DE" w:rsidP="006B5591">
      <w:pPr>
        <w:pStyle w:val="PR3"/>
        <w:tabs>
          <w:tab w:val="clear" w:pos="2016"/>
          <w:tab w:val="left" w:pos="1800"/>
        </w:tabs>
        <w:spacing w:before="0" w:after="60" w:line="240" w:lineRule="auto"/>
        <w:ind w:left="3600" w:hanging="2160"/>
        <w:contextualSpacing w:val="0"/>
        <w:jc w:val="left"/>
        <w:rPr>
          <w:rFonts w:cstheme="minorHAnsi"/>
          <w:sz w:val="20"/>
          <w:szCs w:val="20"/>
        </w:rPr>
      </w:pPr>
      <w:r>
        <w:rPr>
          <w:rFonts w:cstheme="minorHAnsi"/>
          <w:sz w:val="20"/>
          <w:szCs w:val="20"/>
        </w:rPr>
        <w:t>ASTM F1700</w:t>
      </w:r>
      <w:r w:rsidR="000759F6">
        <w:rPr>
          <w:rFonts w:cstheme="minorHAnsi"/>
          <w:sz w:val="20"/>
          <w:szCs w:val="20"/>
        </w:rPr>
        <w:t xml:space="preserve">                 </w:t>
      </w:r>
      <w:r w:rsidR="000759F6" w:rsidRPr="000759F6">
        <w:rPr>
          <w:rFonts w:cstheme="minorHAnsi"/>
          <w:sz w:val="20"/>
          <w:szCs w:val="20"/>
        </w:rPr>
        <w:t>Standard Specification for Solid Vinyl Floor Tile</w:t>
      </w:r>
    </w:p>
    <w:p w:rsidR="00CE31EF" w:rsidRPr="000759F6" w:rsidRDefault="000759F6" w:rsidP="000759F6">
      <w:pPr>
        <w:pStyle w:val="PR3"/>
        <w:tabs>
          <w:tab w:val="clear" w:pos="2016"/>
          <w:tab w:val="left" w:pos="1800"/>
        </w:tabs>
        <w:spacing w:before="0" w:after="60" w:line="240" w:lineRule="auto"/>
        <w:ind w:left="3600" w:hanging="2160"/>
        <w:contextualSpacing w:val="0"/>
        <w:jc w:val="left"/>
        <w:rPr>
          <w:rFonts w:cstheme="minorHAnsi"/>
          <w:sz w:val="20"/>
          <w:szCs w:val="20"/>
        </w:rPr>
      </w:pPr>
      <w:r>
        <w:rPr>
          <w:rFonts w:cstheme="minorHAnsi"/>
          <w:sz w:val="20"/>
          <w:szCs w:val="20"/>
        </w:rPr>
        <w:t>ASTM F1869</w:t>
      </w:r>
      <w:r w:rsidR="002D19DE">
        <w:rPr>
          <w:rFonts w:cstheme="minorHAnsi"/>
          <w:sz w:val="20"/>
          <w:szCs w:val="20"/>
        </w:rPr>
        <w:tab/>
      </w:r>
      <w:r w:rsidRPr="000759F6">
        <w:rPr>
          <w:rFonts w:cstheme="minorHAnsi"/>
          <w:sz w:val="20"/>
          <w:szCs w:val="20"/>
        </w:rPr>
        <w:t xml:space="preserve">Standard Test Method for Measuring Moisture Vapor Emissions Rate of Concrete Subfloor using Anhydrous Calcium Chloride. </w:t>
      </w:r>
    </w:p>
    <w:p w:rsidR="00856A8B" w:rsidRPr="00856A8B" w:rsidRDefault="00ED0D5F" w:rsidP="00856A8B">
      <w:pPr>
        <w:pStyle w:val="PR3"/>
        <w:tabs>
          <w:tab w:val="clear" w:pos="2016"/>
          <w:tab w:val="left" w:pos="1800"/>
        </w:tabs>
        <w:spacing w:before="0" w:after="60" w:line="240" w:lineRule="auto"/>
        <w:ind w:left="3600" w:hanging="2160"/>
        <w:contextualSpacing w:val="0"/>
        <w:jc w:val="left"/>
        <w:rPr>
          <w:rFonts w:cstheme="minorHAnsi"/>
          <w:sz w:val="20"/>
          <w:szCs w:val="20"/>
        </w:rPr>
      </w:pPr>
      <w:r>
        <w:rPr>
          <w:rFonts w:cstheme="minorHAnsi"/>
          <w:sz w:val="20"/>
          <w:szCs w:val="20"/>
        </w:rPr>
        <w:t>ASTM F1914</w:t>
      </w:r>
      <w:r>
        <w:rPr>
          <w:rFonts w:cstheme="minorHAnsi"/>
          <w:sz w:val="20"/>
          <w:szCs w:val="20"/>
        </w:rPr>
        <w:tab/>
        <w:t>Standard Test Method for Short-Term Indentation and Residual Indentation or Resilient Floor Covering</w:t>
      </w:r>
    </w:p>
    <w:p w:rsidR="00E52ED2" w:rsidRDefault="00E52ED2" w:rsidP="006B5591">
      <w:pPr>
        <w:pStyle w:val="PR3"/>
        <w:tabs>
          <w:tab w:val="clear" w:pos="2016"/>
          <w:tab w:val="left" w:pos="1800"/>
        </w:tabs>
        <w:spacing w:before="0" w:after="60" w:line="240" w:lineRule="auto"/>
        <w:ind w:left="3600" w:hanging="2160"/>
        <w:contextualSpacing w:val="0"/>
        <w:jc w:val="left"/>
        <w:rPr>
          <w:rFonts w:cstheme="minorHAnsi"/>
          <w:sz w:val="20"/>
          <w:szCs w:val="20"/>
        </w:rPr>
      </w:pPr>
      <w:r>
        <w:rPr>
          <w:rFonts w:cstheme="minorHAnsi"/>
          <w:sz w:val="20"/>
          <w:szCs w:val="20"/>
        </w:rPr>
        <w:t>ASTM F2055</w:t>
      </w:r>
      <w:r w:rsidR="00CE31EF">
        <w:rPr>
          <w:rFonts w:cstheme="minorHAnsi"/>
          <w:sz w:val="20"/>
          <w:szCs w:val="20"/>
        </w:rPr>
        <w:tab/>
      </w:r>
      <w:r>
        <w:rPr>
          <w:rFonts w:cstheme="minorHAnsi"/>
          <w:sz w:val="20"/>
          <w:szCs w:val="20"/>
        </w:rPr>
        <w:t xml:space="preserve">Standard </w:t>
      </w:r>
      <w:r w:rsidR="00ED0D5F">
        <w:rPr>
          <w:rFonts w:cstheme="minorHAnsi"/>
          <w:sz w:val="20"/>
          <w:szCs w:val="20"/>
        </w:rPr>
        <w:t xml:space="preserve">Test </w:t>
      </w:r>
      <w:r>
        <w:rPr>
          <w:rFonts w:cstheme="minorHAnsi"/>
          <w:sz w:val="20"/>
          <w:szCs w:val="20"/>
        </w:rPr>
        <w:t>Method for Size and Squareness of Resilient Floor Tile by Dial Gauge Method</w:t>
      </w:r>
    </w:p>
    <w:p w:rsidR="00DB64B8" w:rsidRDefault="00DB64B8" w:rsidP="006B5591">
      <w:pPr>
        <w:pStyle w:val="PR3"/>
        <w:tabs>
          <w:tab w:val="clear" w:pos="2016"/>
          <w:tab w:val="left" w:pos="1800"/>
        </w:tabs>
        <w:spacing w:before="0" w:after="60" w:line="240" w:lineRule="auto"/>
        <w:ind w:left="3600" w:hanging="2160"/>
        <w:contextualSpacing w:val="0"/>
        <w:jc w:val="left"/>
        <w:rPr>
          <w:rFonts w:cstheme="minorHAnsi"/>
          <w:sz w:val="20"/>
          <w:szCs w:val="20"/>
        </w:rPr>
      </w:pPr>
      <w:r>
        <w:rPr>
          <w:rFonts w:cstheme="minorHAnsi"/>
          <w:sz w:val="20"/>
          <w:szCs w:val="20"/>
        </w:rPr>
        <w:t>ASTM F2170</w:t>
      </w:r>
      <w:r>
        <w:rPr>
          <w:rFonts w:cstheme="minorHAnsi"/>
          <w:sz w:val="20"/>
          <w:szCs w:val="20"/>
        </w:rPr>
        <w:tab/>
        <w:t>Standard Test Method for Determining Relative Humidity in Concrete Floor Slabs using in situ Probes</w:t>
      </w:r>
    </w:p>
    <w:p w:rsidR="00ED0D5F" w:rsidRDefault="00ED0D5F" w:rsidP="006B5591">
      <w:pPr>
        <w:pStyle w:val="PR3"/>
        <w:tabs>
          <w:tab w:val="clear" w:pos="2016"/>
          <w:tab w:val="left" w:pos="1800"/>
        </w:tabs>
        <w:spacing w:before="0" w:after="60" w:line="240" w:lineRule="auto"/>
        <w:ind w:left="3600" w:hanging="2160"/>
        <w:contextualSpacing w:val="0"/>
        <w:jc w:val="left"/>
        <w:rPr>
          <w:rFonts w:cstheme="minorHAnsi"/>
          <w:sz w:val="20"/>
          <w:szCs w:val="20"/>
        </w:rPr>
      </w:pPr>
      <w:r>
        <w:rPr>
          <w:rFonts w:cstheme="minorHAnsi"/>
          <w:sz w:val="20"/>
          <w:szCs w:val="20"/>
        </w:rPr>
        <w:t>ASTM F2199</w:t>
      </w:r>
      <w:r>
        <w:rPr>
          <w:rFonts w:cstheme="minorHAnsi"/>
          <w:sz w:val="20"/>
          <w:szCs w:val="20"/>
        </w:rPr>
        <w:tab/>
        <w:t>Standard Test Method for Determining Dimensional Stability of Resilient Floor Tile After Exposure to Heat</w:t>
      </w:r>
    </w:p>
    <w:p w:rsidR="00DB64B8" w:rsidRDefault="00DB64B8" w:rsidP="00DB64B8">
      <w:pPr>
        <w:pStyle w:val="PR3"/>
        <w:numPr>
          <w:ilvl w:val="0"/>
          <w:numId w:val="0"/>
        </w:numPr>
        <w:tabs>
          <w:tab w:val="clear" w:pos="2016"/>
          <w:tab w:val="left" w:pos="1800"/>
        </w:tabs>
        <w:spacing w:before="0" w:after="60" w:line="240" w:lineRule="auto"/>
        <w:ind w:left="3600"/>
        <w:contextualSpacing w:val="0"/>
        <w:jc w:val="left"/>
        <w:rPr>
          <w:rFonts w:cstheme="minorHAnsi"/>
          <w:sz w:val="20"/>
          <w:szCs w:val="20"/>
        </w:rPr>
      </w:pPr>
    </w:p>
    <w:p w:rsidR="00EB7323" w:rsidRDefault="00EB7323" w:rsidP="00DB64B8">
      <w:pPr>
        <w:pStyle w:val="PR3"/>
        <w:numPr>
          <w:ilvl w:val="0"/>
          <w:numId w:val="0"/>
        </w:numPr>
        <w:tabs>
          <w:tab w:val="clear" w:pos="2016"/>
          <w:tab w:val="left" w:pos="1800"/>
        </w:tabs>
        <w:spacing w:before="0" w:after="60" w:line="240" w:lineRule="auto"/>
        <w:ind w:left="3600"/>
        <w:contextualSpacing w:val="0"/>
        <w:jc w:val="left"/>
        <w:rPr>
          <w:rFonts w:cstheme="minorHAnsi"/>
          <w:sz w:val="20"/>
          <w:szCs w:val="20"/>
        </w:rPr>
      </w:pPr>
    </w:p>
    <w:p w:rsidR="003939C2" w:rsidRPr="00E52ED2" w:rsidRDefault="003939C2" w:rsidP="00E52ED2">
      <w:pPr>
        <w:pStyle w:val="PR2"/>
        <w:spacing w:before="0" w:after="0" w:line="240" w:lineRule="auto"/>
        <w:contextualSpacing w:val="0"/>
        <w:jc w:val="left"/>
        <w:rPr>
          <w:rFonts w:cstheme="minorHAnsi"/>
          <w:sz w:val="20"/>
          <w:szCs w:val="20"/>
        </w:rPr>
      </w:pPr>
      <w:r w:rsidRPr="00E52ED2">
        <w:rPr>
          <w:rFonts w:cstheme="minorHAnsi"/>
          <w:sz w:val="20"/>
          <w:szCs w:val="20"/>
        </w:rPr>
        <w:lastRenderedPageBreak/>
        <w:t>National Fire Protection Association (NFPA):</w:t>
      </w:r>
    </w:p>
    <w:p w:rsidR="000133F8" w:rsidRDefault="000133F8" w:rsidP="00856A8B">
      <w:pPr>
        <w:pStyle w:val="PR3"/>
        <w:numPr>
          <w:ilvl w:val="0"/>
          <w:numId w:val="0"/>
        </w:numPr>
        <w:tabs>
          <w:tab w:val="clear" w:pos="2016"/>
          <w:tab w:val="left" w:pos="1800"/>
        </w:tabs>
        <w:spacing w:before="0" w:after="0" w:line="240" w:lineRule="auto"/>
        <w:ind w:left="2016" w:hanging="576"/>
        <w:contextualSpacing w:val="0"/>
        <w:jc w:val="left"/>
        <w:rPr>
          <w:rFonts w:cstheme="minorHAnsi"/>
          <w:sz w:val="20"/>
          <w:szCs w:val="20"/>
        </w:rPr>
      </w:pPr>
    </w:p>
    <w:p w:rsidR="003939C2" w:rsidRPr="00B514BF" w:rsidRDefault="003939C2" w:rsidP="006B5591">
      <w:pPr>
        <w:pStyle w:val="PR3"/>
        <w:tabs>
          <w:tab w:val="clear" w:pos="2016"/>
          <w:tab w:val="left" w:pos="1800"/>
        </w:tabs>
        <w:spacing w:before="0" w:after="0" w:line="240" w:lineRule="auto"/>
        <w:ind w:left="3600" w:hanging="2160"/>
        <w:contextualSpacing w:val="0"/>
        <w:jc w:val="left"/>
        <w:rPr>
          <w:rFonts w:cstheme="minorHAnsi"/>
          <w:sz w:val="20"/>
          <w:szCs w:val="20"/>
        </w:rPr>
      </w:pPr>
      <w:r w:rsidRPr="00B514BF">
        <w:rPr>
          <w:rFonts w:cstheme="minorHAnsi"/>
          <w:sz w:val="20"/>
          <w:szCs w:val="20"/>
        </w:rPr>
        <w:t>NFPA 253</w:t>
      </w:r>
      <w:r w:rsidR="002D19DE">
        <w:rPr>
          <w:rFonts w:cstheme="minorHAnsi"/>
          <w:sz w:val="20"/>
          <w:szCs w:val="20"/>
        </w:rPr>
        <w:tab/>
        <w:t>T</w:t>
      </w:r>
      <w:r w:rsidRPr="00B514BF">
        <w:rPr>
          <w:rFonts w:cstheme="minorHAnsi"/>
          <w:sz w:val="20"/>
          <w:szCs w:val="20"/>
        </w:rPr>
        <w:t>est Method for Critical Radiant Flux of Floor Covering System</w:t>
      </w:r>
      <w:r w:rsidR="00B808AE" w:rsidRPr="00B514BF">
        <w:rPr>
          <w:rFonts w:cstheme="minorHAnsi"/>
          <w:sz w:val="20"/>
          <w:szCs w:val="20"/>
        </w:rPr>
        <w:t>s Using a Radiant Energy Source</w:t>
      </w:r>
    </w:p>
    <w:p w:rsidR="003939C2" w:rsidRDefault="002D19DE" w:rsidP="006B5591">
      <w:pPr>
        <w:pStyle w:val="PR3"/>
        <w:tabs>
          <w:tab w:val="clear" w:pos="2016"/>
          <w:tab w:val="left" w:pos="1800"/>
        </w:tabs>
        <w:spacing w:before="0" w:after="120" w:line="240" w:lineRule="auto"/>
        <w:ind w:left="3600" w:hanging="2160"/>
        <w:contextualSpacing w:val="0"/>
        <w:jc w:val="left"/>
        <w:rPr>
          <w:rFonts w:cstheme="minorHAnsi"/>
          <w:sz w:val="20"/>
          <w:szCs w:val="20"/>
        </w:rPr>
      </w:pPr>
      <w:r>
        <w:rPr>
          <w:rFonts w:cstheme="minorHAnsi"/>
          <w:sz w:val="20"/>
          <w:szCs w:val="20"/>
        </w:rPr>
        <w:t>NFPA 258</w:t>
      </w:r>
      <w:r>
        <w:rPr>
          <w:rFonts w:cstheme="minorHAnsi"/>
          <w:sz w:val="20"/>
          <w:szCs w:val="20"/>
        </w:rPr>
        <w:tab/>
      </w:r>
      <w:r w:rsidR="003939C2" w:rsidRPr="00B514BF">
        <w:rPr>
          <w:rFonts w:cstheme="minorHAnsi"/>
          <w:sz w:val="20"/>
          <w:szCs w:val="20"/>
        </w:rPr>
        <w:t>Test Method for Specific Density of Smo</w:t>
      </w:r>
      <w:r w:rsidR="00B808AE" w:rsidRPr="00B514BF">
        <w:rPr>
          <w:rFonts w:cstheme="minorHAnsi"/>
          <w:sz w:val="20"/>
          <w:szCs w:val="20"/>
        </w:rPr>
        <w:t>ke Generated by Solid Materials</w:t>
      </w:r>
    </w:p>
    <w:p w:rsidR="003F0E83" w:rsidRPr="003F0E83" w:rsidRDefault="003F0E83" w:rsidP="0072467F">
      <w:pPr>
        <w:pStyle w:val="PR1"/>
        <w:spacing w:before="0" w:after="60" w:line="240" w:lineRule="auto"/>
        <w:ind w:left="878" w:hanging="331"/>
        <w:jc w:val="left"/>
        <w:rPr>
          <w:rFonts w:cstheme="minorHAnsi"/>
          <w:sz w:val="20"/>
          <w:szCs w:val="20"/>
        </w:rPr>
      </w:pPr>
      <w:r w:rsidRPr="00A31C8E">
        <w:rPr>
          <w:rFonts w:cstheme="minorHAnsi"/>
          <w:b/>
          <w:sz w:val="20"/>
          <w:szCs w:val="20"/>
        </w:rPr>
        <w:t>General</w:t>
      </w:r>
      <w:r>
        <w:rPr>
          <w:rFonts w:cstheme="minorHAnsi"/>
          <w:sz w:val="20"/>
          <w:szCs w:val="20"/>
        </w:rPr>
        <w:t>: Submit listed submittals in accordance with Conditions of the Contract and Division 1 Submittal Procedures.</w:t>
      </w:r>
    </w:p>
    <w:p w:rsidR="003939C2" w:rsidRPr="00B514BF" w:rsidRDefault="003939C2" w:rsidP="0072467F">
      <w:pPr>
        <w:pStyle w:val="PR1"/>
        <w:spacing w:before="0" w:after="60" w:line="240" w:lineRule="auto"/>
        <w:ind w:left="878" w:hanging="331"/>
        <w:jc w:val="left"/>
        <w:rPr>
          <w:rFonts w:cstheme="minorHAnsi"/>
          <w:sz w:val="20"/>
          <w:szCs w:val="20"/>
        </w:rPr>
      </w:pPr>
      <w:r w:rsidRPr="00E62A26">
        <w:rPr>
          <w:rFonts w:cstheme="minorHAnsi"/>
          <w:b/>
          <w:sz w:val="20"/>
          <w:szCs w:val="20"/>
        </w:rPr>
        <w:t xml:space="preserve">Product Data: </w:t>
      </w:r>
      <w:r w:rsidRPr="00B514BF">
        <w:rPr>
          <w:rFonts w:cstheme="minorHAnsi"/>
          <w:sz w:val="20"/>
          <w:szCs w:val="20"/>
        </w:rPr>
        <w:t xml:space="preserve">Submit manufacturer's </w:t>
      </w:r>
      <w:r w:rsidR="00E62A26">
        <w:rPr>
          <w:rFonts w:cstheme="minorHAnsi"/>
          <w:sz w:val="20"/>
          <w:szCs w:val="20"/>
        </w:rPr>
        <w:t>technical</w:t>
      </w:r>
      <w:r w:rsidRPr="00B514BF">
        <w:rPr>
          <w:rFonts w:cstheme="minorHAnsi"/>
          <w:sz w:val="20"/>
          <w:szCs w:val="20"/>
        </w:rPr>
        <w:t xml:space="preserve"> data</w:t>
      </w:r>
      <w:r w:rsidR="00E62A26">
        <w:rPr>
          <w:rFonts w:cstheme="minorHAnsi"/>
          <w:sz w:val="20"/>
          <w:szCs w:val="20"/>
        </w:rPr>
        <w:t xml:space="preserve"> sheet</w:t>
      </w:r>
      <w:r w:rsidRPr="00B514BF">
        <w:rPr>
          <w:rFonts w:cstheme="minorHAnsi"/>
          <w:sz w:val="20"/>
          <w:szCs w:val="20"/>
        </w:rPr>
        <w:t xml:space="preserve">, </w:t>
      </w:r>
      <w:r w:rsidR="00E62A26">
        <w:rPr>
          <w:rFonts w:cstheme="minorHAnsi"/>
          <w:sz w:val="20"/>
          <w:szCs w:val="20"/>
        </w:rPr>
        <w:t>care &amp; maintenance document, submittal and/or warranty</w:t>
      </w:r>
      <w:r w:rsidRPr="00B514BF">
        <w:rPr>
          <w:rFonts w:cstheme="minorHAnsi"/>
          <w:sz w:val="20"/>
          <w:szCs w:val="20"/>
        </w:rPr>
        <w:t xml:space="preserve"> for each material and accessory proposed for use</w:t>
      </w:r>
      <w:r w:rsidR="003F0E83">
        <w:rPr>
          <w:rFonts w:cstheme="minorHAnsi"/>
          <w:sz w:val="20"/>
          <w:szCs w:val="20"/>
        </w:rPr>
        <w:t xml:space="preserve"> (available </w:t>
      </w:r>
      <w:r w:rsidR="000759F6">
        <w:rPr>
          <w:rFonts w:cstheme="minorHAnsi"/>
          <w:sz w:val="20"/>
          <w:szCs w:val="20"/>
        </w:rPr>
        <w:t>at www.flexcofloors</w:t>
      </w:r>
      <w:r w:rsidR="003F0E83">
        <w:rPr>
          <w:rFonts w:cstheme="minorHAnsi"/>
          <w:sz w:val="20"/>
          <w:szCs w:val="20"/>
        </w:rPr>
        <w:t>.com)</w:t>
      </w:r>
      <w:r w:rsidRPr="00B514BF">
        <w:rPr>
          <w:rFonts w:cstheme="minorHAnsi"/>
          <w:sz w:val="20"/>
          <w:szCs w:val="20"/>
        </w:rPr>
        <w:t>.</w:t>
      </w:r>
    </w:p>
    <w:p w:rsidR="003939C2" w:rsidRPr="00B514BF" w:rsidRDefault="003939C2" w:rsidP="0072467F">
      <w:pPr>
        <w:pStyle w:val="PR1"/>
        <w:spacing w:before="0" w:after="60" w:line="240" w:lineRule="auto"/>
        <w:ind w:left="878" w:hanging="331"/>
        <w:jc w:val="left"/>
        <w:rPr>
          <w:rFonts w:cstheme="minorHAnsi"/>
          <w:sz w:val="20"/>
          <w:szCs w:val="20"/>
        </w:rPr>
      </w:pPr>
      <w:r w:rsidRPr="00E62A26">
        <w:rPr>
          <w:rFonts w:cstheme="minorHAnsi"/>
          <w:b/>
          <w:sz w:val="20"/>
          <w:szCs w:val="20"/>
        </w:rPr>
        <w:t>Samples:</w:t>
      </w:r>
      <w:r w:rsidRPr="00B514BF">
        <w:rPr>
          <w:rFonts w:cstheme="minorHAnsi"/>
          <w:sz w:val="20"/>
          <w:szCs w:val="20"/>
        </w:rPr>
        <w:t xml:space="preserve"> Submit representative samples of each product specified for verification.</w:t>
      </w:r>
    </w:p>
    <w:p w:rsidR="003939C2" w:rsidRPr="00E62A26" w:rsidRDefault="003939C2" w:rsidP="00CD43D4">
      <w:pPr>
        <w:pStyle w:val="ART"/>
        <w:tabs>
          <w:tab w:val="clear" w:pos="864"/>
          <w:tab w:val="left" w:pos="540"/>
        </w:tabs>
        <w:spacing w:before="60" w:after="60" w:line="240" w:lineRule="auto"/>
        <w:ind w:left="547" w:hanging="547"/>
        <w:jc w:val="left"/>
        <w:rPr>
          <w:rFonts w:cstheme="minorHAnsi"/>
          <w:b/>
          <w:szCs w:val="20"/>
        </w:rPr>
      </w:pPr>
      <w:r w:rsidRPr="00E62A26">
        <w:rPr>
          <w:rFonts w:cstheme="minorHAnsi"/>
          <w:b/>
          <w:szCs w:val="20"/>
        </w:rPr>
        <w:t>QUALITY ASSURANCE</w:t>
      </w:r>
    </w:p>
    <w:p w:rsidR="003939C2" w:rsidRPr="00B514BF" w:rsidRDefault="003939C2" w:rsidP="006B5591">
      <w:pPr>
        <w:pStyle w:val="PR1"/>
        <w:spacing w:before="0" w:after="0" w:line="240" w:lineRule="auto"/>
        <w:ind w:left="878" w:hanging="331"/>
        <w:jc w:val="left"/>
        <w:rPr>
          <w:rFonts w:cstheme="minorHAnsi"/>
          <w:sz w:val="20"/>
          <w:szCs w:val="20"/>
        </w:rPr>
      </w:pPr>
      <w:r w:rsidRPr="00E62A26">
        <w:rPr>
          <w:rFonts w:cstheme="minorHAnsi"/>
          <w:b/>
          <w:sz w:val="20"/>
          <w:szCs w:val="20"/>
        </w:rPr>
        <w:t>Manufacturer Qualifications:</w:t>
      </w:r>
      <w:r w:rsidRPr="00B514BF">
        <w:rPr>
          <w:rFonts w:cstheme="minorHAnsi"/>
          <w:sz w:val="20"/>
          <w:szCs w:val="20"/>
        </w:rPr>
        <w:t xml:space="preserve"> Provide resilient flooring</w:t>
      </w:r>
      <w:r w:rsidR="00E62A26">
        <w:rPr>
          <w:rFonts w:cstheme="minorHAnsi"/>
          <w:sz w:val="20"/>
          <w:szCs w:val="20"/>
        </w:rPr>
        <w:t xml:space="preserve"> materials</w:t>
      </w:r>
      <w:r w:rsidRPr="00B514BF">
        <w:rPr>
          <w:rFonts w:cstheme="minorHAnsi"/>
          <w:sz w:val="20"/>
          <w:szCs w:val="20"/>
        </w:rPr>
        <w:t xml:space="preserve"> manufactured</w:t>
      </w:r>
      <w:r w:rsidR="00E62A26">
        <w:rPr>
          <w:rFonts w:cstheme="minorHAnsi"/>
          <w:sz w:val="20"/>
          <w:szCs w:val="20"/>
        </w:rPr>
        <w:t xml:space="preserve"> in the United States of America</w:t>
      </w:r>
      <w:r w:rsidRPr="00B514BF">
        <w:rPr>
          <w:rFonts w:cstheme="minorHAnsi"/>
          <w:sz w:val="20"/>
          <w:szCs w:val="20"/>
        </w:rPr>
        <w:t xml:space="preserve"> by a </w:t>
      </w:r>
      <w:r w:rsidR="00E62A26">
        <w:rPr>
          <w:rFonts w:cstheme="minorHAnsi"/>
          <w:sz w:val="20"/>
          <w:szCs w:val="20"/>
        </w:rPr>
        <w:t>firm with a minimum of 10 years</w:t>
      </w:r>
      <w:r w:rsidR="00E62A26" w:rsidRPr="00B514BF">
        <w:rPr>
          <w:rFonts w:cstheme="minorHAnsi"/>
          <w:sz w:val="20"/>
          <w:szCs w:val="20"/>
        </w:rPr>
        <w:t>’ experience</w:t>
      </w:r>
      <w:r w:rsidRPr="00B514BF">
        <w:rPr>
          <w:rFonts w:cstheme="minorHAnsi"/>
          <w:sz w:val="20"/>
          <w:szCs w:val="20"/>
        </w:rPr>
        <w:t xml:space="preserve"> with resilient flooring </w:t>
      </w:r>
      <w:r w:rsidR="00E62A26">
        <w:rPr>
          <w:rFonts w:cstheme="minorHAnsi"/>
          <w:sz w:val="20"/>
          <w:szCs w:val="20"/>
        </w:rPr>
        <w:t xml:space="preserve">materials </w:t>
      </w:r>
      <w:r w:rsidRPr="00B514BF">
        <w:rPr>
          <w:rFonts w:cstheme="minorHAnsi"/>
          <w:sz w:val="20"/>
          <w:szCs w:val="20"/>
        </w:rPr>
        <w:t>of type equivalent to those specified.</w:t>
      </w:r>
    </w:p>
    <w:p w:rsidR="00FA691C" w:rsidRPr="006816AD" w:rsidRDefault="003939C2" w:rsidP="006816AD">
      <w:pPr>
        <w:pStyle w:val="PR2"/>
        <w:spacing w:before="0" w:after="0" w:line="240" w:lineRule="auto"/>
        <w:contextualSpacing w:val="0"/>
        <w:jc w:val="left"/>
        <w:rPr>
          <w:rFonts w:cstheme="minorHAnsi"/>
          <w:sz w:val="20"/>
          <w:szCs w:val="20"/>
        </w:rPr>
      </w:pPr>
      <w:r w:rsidRPr="00B514BF">
        <w:rPr>
          <w:rFonts w:cstheme="minorHAnsi"/>
          <w:sz w:val="20"/>
          <w:szCs w:val="20"/>
        </w:rPr>
        <w:t>Provide resilient flooring products, including wall base, accessories and subfloor preparation products from one manufacturer to ensure color matching and compatibility.</w:t>
      </w:r>
    </w:p>
    <w:p w:rsidR="003939C2" w:rsidRPr="00B514BF" w:rsidRDefault="003939C2" w:rsidP="006B5591">
      <w:pPr>
        <w:pStyle w:val="PR2"/>
        <w:spacing w:before="0" w:after="60" w:line="240" w:lineRule="auto"/>
        <w:contextualSpacing w:val="0"/>
        <w:jc w:val="left"/>
        <w:rPr>
          <w:rFonts w:cstheme="minorHAnsi"/>
          <w:sz w:val="20"/>
          <w:szCs w:val="20"/>
        </w:rPr>
      </w:pPr>
      <w:r w:rsidRPr="00B514BF">
        <w:rPr>
          <w:rFonts w:cstheme="minorHAnsi"/>
          <w:sz w:val="20"/>
          <w:szCs w:val="20"/>
        </w:rPr>
        <w:t>Manufacturer shall be capable of providing technical training and technical field service representation.</w:t>
      </w:r>
    </w:p>
    <w:p w:rsidR="003939C2" w:rsidRPr="00B514BF" w:rsidRDefault="003939C2" w:rsidP="006B5591">
      <w:pPr>
        <w:pStyle w:val="PR1"/>
        <w:spacing w:before="0" w:after="60" w:line="240" w:lineRule="auto"/>
        <w:ind w:left="878" w:hanging="331"/>
        <w:jc w:val="left"/>
        <w:rPr>
          <w:rFonts w:cstheme="minorHAnsi"/>
          <w:sz w:val="20"/>
          <w:szCs w:val="20"/>
        </w:rPr>
      </w:pPr>
      <w:r w:rsidRPr="00F563D6">
        <w:rPr>
          <w:rFonts w:cstheme="minorHAnsi"/>
          <w:b/>
          <w:sz w:val="20"/>
          <w:szCs w:val="20"/>
        </w:rPr>
        <w:t>Installer Qualifications:</w:t>
      </w:r>
      <w:r w:rsidRPr="00B514BF">
        <w:rPr>
          <w:rFonts w:cstheme="minorHAnsi"/>
          <w:sz w:val="20"/>
          <w:szCs w:val="20"/>
        </w:rPr>
        <w:t xml:space="preserve"> </w:t>
      </w:r>
      <w:r w:rsidR="00F563D6">
        <w:rPr>
          <w:rFonts w:cstheme="minorHAnsi"/>
          <w:sz w:val="20"/>
          <w:szCs w:val="20"/>
        </w:rPr>
        <w:t>Installer must be professional, licensed, insured and acceptable to manufacturer of</w:t>
      </w:r>
      <w:r w:rsidRPr="00B514BF">
        <w:rPr>
          <w:rFonts w:cstheme="minorHAnsi"/>
          <w:sz w:val="20"/>
          <w:szCs w:val="20"/>
        </w:rPr>
        <w:t xml:space="preserve"> resilient flooring </w:t>
      </w:r>
      <w:r w:rsidR="00F563D6">
        <w:rPr>
          <w:rFonts w:cstheme="minorHAnsi"/>
          <w:sz w:val="20"/>
          <w:szCs w:val="20"/>
        </w:rPr>
        <w:t xml:space="preserve">materials. Project Managers or Field Supervisors must be </w:t>
      </w:r>
      <w:r w:rsidRPr="00B514BF">
        <w:rPr>
          <w:rFonts w:cstheme="minorHAnsi"/>
          <w:sz w:val="20"/>
          <w:szCs w:val="20"/>
        </w:rPr>
        <w:t>INSTALL (International Standard</w:t>
      </w:r>
      <w:r w:rsidR="00F563D6">
        <w:rPr>
          <w:rFonts w:cstheme="minorHAnsi"/>
          <w:sz w:val="20"/>
          <w:szCs w:val="20"/>
        </w:rPr>
        <w:t>s &amp; Training Alliance)</w:t>
      </w:r>
      <w:r w:rsidRPr="00B514BF">
        <w:rPr>
          <w:rFonts w:cstheme="minorHAnsi"/>
          <w:sz w:val="20"/>
          <w:szCs w:val="20"/>
        </w:rPr>
        <w:t xml:space="preserve"> </w:t>
      </w:r>
      <w:r w:rsidR="00F563D6">
        <w:rPr>
          <w:rFonts w:cstheme="minorHAnsi"/>
          <w:sz w:val="20"/>
          <w:szCs w:val="20"/>
        </w:rPr>
        <w:t>certified</w:t>
      </w:r>
      <w:r w:rsidR="006A08A1">
        <w:rPr>
          <w:rFonts w:cstheme="minorHAnsi"/>
          <w:sz w:val="20"/>
          <w:szCs w:val="20"/>
        </w:rPr>
        <w:t>, CFI (Certified Floorcovering Installers) Certified</w:t>
      </w:r>
      <w:r w:rsidR="00F563D6">
        <w:rPr>
          <w:rFonts w:cstheme="minorHAnsi"/>
          <w:sz w:val="20"/>
          <w:szCs w:val="20"/>
        </w:rPr>
        <w:t xml:space="preserve"> and/or an FCICA (The Flooring Contractors Association) CIM (Certified Installation Manager)</w:t>
      </w:r>
      <w:r w:rsidRPr="00B514BF">
        <w:rPr>
          <w:rFonts w:cstheme="minorHAnsi"/>
          <w:sz w:val="20"/>
          <w:szCs w:val="20"/>
        </w:rPr>
        <w:t xml:space="preserve"> for the requirements of the project.</w:t>
      </w:r>
    </w:p>
    <w:p w:rsidR="003939C2" w:rsidRPr="00F563D6" w:rsidRDefault="003939C2" w:rsidP="006B5591">
      <w:pPr>
        <w:pStyle w:val="PR1"/>
        <w:spacing w:before="0" w:after="0" w:line="240" w:lineRule="auto"/>
        <w:ind w:left="878" w:hanging="331"/>
        <w:jc w:val="left"/>
        <w:rPr>
          <w:rFonts w:cstheme="minorHAnsi"/>
          <w:b/>
          <w:sz w:val="20"/>
          <w:szCs w:val="20"/>
        </w:rPr>
      </w:pPr>
      <w:r w:rsidRPr="00F563D6">
        <w:rPr>
          <w:rFonts w:cstheme="minorHAnsi"/>
          <w:b/>
          <w:sz w:val="20"/>
          <w:szCs w:val="20"/>
        </w:rPr>
        <w:t>Sustainable Design Requirements:</w:t>
      </w:r>
    </w:p>
    <w:p w:rsidR="003939C2" w:rsidRPr="00F563D6" w:rsidRDefault="002D19DE" w:rsidP="002D19DE">
      <w:pPr>
        <w:pStyle w:val="PR2"/>
        <w:spacing w:before="0" w:after="0" w:line="240" w:lineRule="auto"/>
        <w:contextualSpacing w:val="0"/>
        <w:jc w:val="left"/>
        <w:rPr>
          <w:sz w:val="20"/>
          <w:szCs w:val="20"/>
        </w:rPr>
      </w:pPr>
      <w:r>
        <w:rPr>
          <w:sz w:val="20"/>
          <w:szCs w:val="20"/>
        </w:rPr>
        <w:t>Manufacturer must have ISO 14001:2015 Environmental Management System certification.</w:t>
      </w:r>
    </w:p>
    <w:p w:rsidR="003939C2" w:rsidRPr="00B514BF" w:rsidRDefault="00EF3DBD" w:rsidP="002D19DE">
      <w:pPr>
        <w:pStyle w:val="PR2"/>
        <w:spacing w:before="0" w:after="0" w:line="240" w:lineRule="auto"/>
        <w:contextualSpacing w:val="0"/>
        <w:jc w:val="left"/>
        <w:rPr>
          <w:rFonts w:cstheme="minorHAnsi"/>
          <w:sz w:val="20"/>
          <w:szCs w:val="20"/>
        </w:rPr>
      </w:pPr>
      <w:r>
        <w:rPr>
          <w:rFonts w:cstheme="minorHAnsi"/>
          <w:sz w:val="20"/>
          <w:szCs w:val="20"/>
        </w:rPr>
        <w:t xml:space="preserve">Vinyl </w:t>
      </w:r>
      <w:r w:rsidR="00E84A0D">
        <w:rPr>
          <w:rFonts w:cstheme="minorHAnsi"/>
          <w:sz w:val="20"/>
          <w:szCs w:val="20"/>
        </w:rPr>
        <w:t>f</w:t>
      </w:r>
      <w:r>
        <w:rPr>
          <w:rFonts w:cstheme="minorHAnsi"/>
          <w:sz w:val="20"/>
          <w:szCs w:val="20"/>
        </w:rPr>
        <w:t>looring</w:t>
      </w:r>
      <w:r w:rsidR="001C0343">
        <w:rPr>
          <w:rFonts w:cstheme="minorHAnsi"/>
          <w:sz w:val="20"/>
          <w:szCs w:val="20"/>
        </w:rPr>
        <w:t xml:space="preserve"> </w:t>
      </w:r>
      <w:r w:rsidR="00F563D6">
        <w:rPr>
          <w:rFonts w:cstheme="minorHAnsi"/>
          <w:sz w:val="20"/>
          <w:szCs w:val="20"/>
        </w:rPr>
        <w:t>and accessories</w:t>
      </w:r>
      <w:r w:rsidR="003939C2" w:rsidRPr="00B514BF">
        <w:rPr>
          <w:rFonts w:cstheme="minorHAnsi"/>
          <w:sz w:val="20"/>
          <w:szCs w:val="20"/>
        </w:rPr>
        <w:t xml:space="preserve"> that are easily cleaned and do not require coatings and stripping, or use chemicals that may be hazardous to human health.</w:t>
      </w:r>
    </w:p>
    <w:p w:rsidR="003939C2" w:rsidRPr="002D19DE" w:rsidRDefault="003939C2" w:rsidP="002D19DE">
      <w:pPr>
        <w:pStyle w:val="PR2"/>
        <w:spacing w:before="0" w:after="0" w:line="240" w:lineRule="auto"/>
        <w:contextualSpacing w:val="0"/>
        <w:jc w:val="left"/>
        <w:rPr>
          <w:rFonts w:cstheme="minorHAnsi"/>
          <w:sz w:val="20"/>
          <w:szCs w:val="20"/>
        </w:rPr>
      </w:pPr>
      <w:r w:rsidRPr="002D19DE">
        <w:rPr>
          <w:rFonts w:cstheme="minorHAnsi"/>
          <w:sz w:val="20"/>
          <w:szCs w:val="20"/>
        </w:rPr>
        <w:t xml:space="preserve">Supply all required products that are CA </w:t>
      </w:r>
      <w:r w:rsidR="00C77EC4" w:rsidRPr="002D19DE">
        <w:rPr>
          <w:rFonts w:cstheme="minorHAnsi"/>
          <w:sz w:val="20"/>
          <w:szCs w:val="20"/>
        </w:rPr>
        <w:t>01350 compliant</w:t>
      </w:r>
      <w:r w:rsidRPr="002D19DE">
        <w:rPr>
          <w:rFonts w:cstheme="minorHAnsi"/>
          <w:sz w:val="20"/>
          <w:szCs w:val="20"/>
        </w:rPr>
        <w:t>.</w:t>
      </w:r>
    </w:p>
    <w:p w:rsidR="003939C2" w:rsidRPr="002D19DE" w:rsidRDefault="00EF3DBD" w:rsidP="002D19DE">
      <w:pPr>
        <w:pStyle w:val="PR2"/>
        <w:spacing w:before="0" w:after="0" w:line="240" w:lineRule="auto"/>
        <w:contextualSpacing w:val="0"/>
        <w:jc w:val="left"/>
        <w:rPr>
          <w:rFonts w:cstheme="minorHAnsi"/>
          <w:sz w:val="20"/>
          <w:szCs w:val="20"/>
        </w:rPr>
      </w:pPr>
      <w:r>
        <w:rPr>
          <w:rFonts w:cstheme="minorHAnsi"/>
          <w:sz w:val="20"/>
          <w:szCs w:val="20"/>
        </w:rPr>
        <w:t xml:space="preserve">Vinyl </w:t>
      </w:r>
      <w:r w:rsidR="00E84A0D">
        <w:rPr>
          <w:rFonts w:cstheme="minorHAnsi"/>
          <w:sz w:val="20"/>
          <w:szCs w:val="20"/>
        </w:rPr>
        <w:t>f</w:t>
      </w:r>
      <w:r>
        <w:rPr>
          <w:rFonts w:cstheme="minorHAnsi"/>
          <w:sz w:val="20"/>
          <w:szCs w:val="20"/>
        </w:rPr>
        <w:t>looring</w:t>
      </w:r>
      <w:r w:rsidR="003939C2" w:rsidRPr="002D19DE">
        <w:rPr>
          <w:rFonts w:cstheme="minorHAnsi"/>
          <w:sz w:val="20"/>
          <w:szCs w:val="20"/>
        </w:rPr>
        <w:t xml:space="preserve"> that </w:t>
      </w:r>
      <w:r>
        <w:rPr>
          <w:rFonts w:cstheme="minorHAnsi"/>
          <w:sz w:val="20"/>
          <w:szCs w:val="20"/>
        </w:rPr>
        <w:t>is</w:t>
      </w:r>
      <w:r w:rsidR="003939C2" w:rsidRPr="002D19DE">
        <w:rPr>
          <w:rFonts w:cstheme="minorHAnsi"/>
          <w:sz w:val="20"/>
          <w:szCs w:val="20"/>
        </w:rPr>
        <w:t xml:space="preserve"> free of materials known to be teratogenic, mutagenic or carcinogenic.</w:t>
      </w:r>
    </w:p>
    <w:p w:rsidR="003939C2" w:rsidRPr="002D19DE" w:rsidRDefault="00EF3DBD" w:rsidP="002D19DE">
      <w:pPr>
        <w:pStyle w:val="PR2"/>
        <w:spacing w:before="0" w:after="0" w:line="240" w:lineRule="auto"/>
        <w:contextualSpacing w:val="0"/>
        <w:jc w:val="left"/>
        <w:rPr>
          <w:rFonts w:cstheme="minorHAnsi"/>
          <w:sz w:val="20"/>
          <w:szCs w:val="20"/>
        </w:rPr>
      </w:pPr>
      <w:r>
        <w:rPr>
          <w:rFonts w:cstheme="minorHAnsi"/>
          <w:sz w:val="20"/>
          <w:szCs w:val="20"/>
        </w:rPr>
        <w:t xml:space="preserve">Vinyl </w:t>
      </w:r>
      <w:r w:rsidR="00E84A0D">
        <w:rPr>
          <w:rFonts w:cstheme="minorHAnsi"/>
          <w:sz w:val="20"/>
          <w:szCs w:val="20"/>
        </w:rPr>
        <w:t>f</w:t>
      </w:r>
      <w:r>
        <w:rPr>
          <w:rFonts w:cstheme="minorHAnsi"/>
          <w:sz w:val="20"/>
          <w:szCs w:val="20"/>
        </w:rPr>
        <w:t xml:space="preserve">looring </w:t>
      </w:r>
      <w:r w:rsidR="00A31C8E" w:rsidRPr="002D19DE">
        <w:rPr>
          <w:rFonts w:cstheme="minorHAnsi"/>
          <w:sz w:val="20"/>
          <w:szCs w:val="20"/>
        </w:rPr>
        <w:t>that</w:t>
      </w:r>
      <w:r>
        <w:rPr>
          <w:rFonts w:cstheme="minorHAnsi"/>
          <w:sz w:val="20"/>
          <w:szCs w:val="20"/>
        </w:rPr>
        <w:t xml:space="preserve"> does not</w:t>
      </w:r>
      <w:r w:rsidR="00A31C8E" w:rsidRPr="002D19DE">
        <w:rPr>
          <w:rFonts w:cstheme="minorHAnsi"/>
          <w:sz w:val="20"/>
          <w:szCs w:val="20"/>
        </w:rPr>
        <w:t xml:space="preserve"> contain</w:t>
      </w:r>
      <w:r>
        <w:rPr>
          <w:rFonts w:cstheme="minorHAnsi"/>
          <w:sz w:val="20"/>
          <w:szCs w:val="20"/>
        </w:rPr>
        <w:t xml:space="preserve"> any</w:t>
      </w:r>
      <w:r w:rsidR="003939C2" w:rsidRPr="002D19DE">
        <w:rPr>
          <w:rFonts w:cstheme="minorHAnsi"/>
          <w:sz w:val="20"/>
          <w:szCs w:val="20"/>
        </w:rPr>
        <w:t xml:space="preserve"> halogens.</w:t>
      </w:r>
    </w:p>
    <w:p w:rsidR="003939C2" w:rsidRPr="00B514BF" w:rsidRDefault="00EF3DBD" w:rsidP="002D19DE">
      <w:pPr>
        <w:pStyle w:val="PR2"/>
        <w:spacing w:before="0" w:after="120" w:line="240" w:lineRule="auto"/>
        <w:contextualSpacing w:val="0"/>
        <w:jc w:val="left"/>
        <w:rPr>
          <w:rFonts w:cstheme="minorHAnsi"/>
          <w:sz w:val="20"/>
          <w:szCs w:val="20"/>
        </w:rPr>
      </w:pPr>
      <w:r>
        <w:rPr>
          <w:rFonts w:cstheme="minorHAnsi"/>
          <w:sz w:val="20"/>
          <w:szCs w:val="20"/>
        </w:rPr>
        <w:t xml:space="preserve">Vinyl </w:t>
      </w:r>
      <w:r w:rsidR="00E84A0D">
        <w:rPr>
          <w:rFonts w:cstheme="minorHAnsi"/>
          <w:sz w:val="20"/>
          <w:szCs w:val="20"/>
        </w:rPr>
        <w:t>f</w:t>
      </w:r>
      <w:r>
        <w:rPr>
          <w:rFonts w:cstheme="minorHAnsi"/>
          <w:sz w:val="20"/>
          <w:szCs w:val="20"/>
        </w:rPr>
        <w:t>looring</w:t>
      </w:r>
      <w:r w:rsidR="001C0343">
        <w:rPr>
          <w:rFonts w:cstheme="minorHAnsi"/>
          <w:sz w:val="20"/>
          <w:szCs w:val="20"/>
        </w:rPr>
        <w:t xml:space="preserve"> </w:t>
      </w:r>
      <w:r w:rsidR="00A31C8E">
        <w:rPr>
          <w:rFonts w:cstheme="minorHAnsi"/>
          <w:sz w:val="20"/>
          <w:szCs w:val="20"/>
        </w:rPr>
        <w:t>that contain</w:t>
      </w:r>
      <w:r>
        <w:rPr>
          <w:rFonts w:cstheme="minorHAnsi"/>
          <w:sz w:val="20"/>
          <w:szCs w:val="20"/>
        </w:rPr>
        <w:t>s</w:t>
      </w:r>
      <w:r w:rsidR="003939C2" w:rsidRPr="00B514BF">
        <w:rPr>
          <w:rFonts w:cstheme="minorHAnsi"/>
          <w:sz w:val="20"/>
          <w:szCs w:val="20"/>
        </w:rPr>
        <w:t xml:space="preserve"> no asbestos.</w:t>
      </w:r>
    </w:p>
    <w:p w:rsidR="003939C2" w:rsidRPr="00F563D6" w:rsidRDefault="003939C2" w:rsidP="00CD43D4">
      <w:pPr>
        <w:pStyle w:val="ART"/>
        <w:tabs>
          <w:tab w:val="clear" w:pos="864"/>
          <w:tab w:val="left" w:pos="540"/>
        </w:tabs>
        <w:spacing w:before="60" w:after="60" w:line="240" w:lineRule="auto"/>
        <w:ind w:left="547" w:hanging="547"/>
        <w:jc w:val="left"/>
        <w:rPr>
          <w:rFonts w:cstheme="minorHAnsi"/>
          <w:b/>
          <w:szCs w:val="20"/>
        </w:rPr>
      </w:pPr>
      <w:r w:rsidRPr="00F563D6">
        <w:rPr>
          <w:rFonts w:cstheme="minorHAnsi"/>
          <w:b/>
          <w:szCs w:val="20"/>
        </w:rPr>
        <w:t>DELIVERY, STORAGE, AND HANDLING</w:t>
      </w:r>
    </w:p>
    <w:p w:rsidR="003939C2" w:rsidRPr="00B514BF" w:rsidRDefault="003939C2" w:rsidP="006B5591">
      <w:pPr>
        <w:pStyle w:val="PR1"/>
        <w:spacing w:before="0" w:afterLines="60" w:after="144" w:line="240" w:lineRule="auto"/>
        <w:ind w:left="878" w:hanging="331"/>
        <w:jc w:val="left"/>
        <w:rPr>
          <w:rFonts w:cstheme="minorHAnsi"/>
          <w:sz w:val="20"/>
          <w:szCs w:val="20"/>
        </w:rPr>
      </w:pPr>
      <w:r w:rsidRPr="00B514BF">
        <w:rPr>
          <w:rFonts w:cstheme="minorHAnsi"/>
          <w:sz w:val="20"/>
          <w:szCs w:val="20"/>
        </w:rPr>
        <w:t>Deliver materials in labeled packages. Store and handle in strict compliance with manufacturer's recommendations. Protect from damage due to weather, excessive temperatures, and construction operations.</w:t>
      </w:r>
    </w:p>
    <w:p w:rsidR="003939C2" w:rsidRPr="00B514BF" w:rsidRDefault="003939C2" w:rsidP="006B5591">
      <w:pPr>
        <w:pStyle w:val="PR1"/>
        <w:spacing w:before="0" w:afterLines="60" w:after="144" w:line="240" w:lineRule="auto"/>
        <w:ind w:left="878" w:hanging="331"/>
        <w:jc w:val="left"/>
        <w:rPr>
          <w:rFonts w:cstheme="minorHAnsi"/>
          <w:sz w:val="20"/>
          <w:szCs w:val="20"/>
        </w:rPr>
      </w:pPr>
      <w:r w:rsidRPr="00B514BF">
        <w:rPr>
          <w:rFonts w:cstheme="minorHAnsi"/>
          <w:sz w:val="20"/>
          <w:szCs w:val="20"/>
        </w:rPr>
        <w:t>Deliver materials sufficiently in advance of installation to condition materials to the required temperature for 48</w:t>
      </w:r>
      <w:r w:rsidR="00BD1EBC" w:rsidRPr="00B514BF">
        <w:rPr>
          <w:rFonts w:cstheme="minorHAnsi"/>
          <w:sz w:val="20"/>
          <w:szCs w:val="20"/>
        </w:rPr>
        <w:t>-</w:t>
      </w:r>
      <w:r w:rsidRPr="00B514BF">
        <w:rPr>
          <w:rFonts w:cstheme="minorHAnsi"/>
          <w:sz w:val="20"/>
          <w:szCs w:val="20"/>
        </w:rPr>
        <w:t>hours prior to installation.</w:t>
      </w:r>
    </w:p>
    <w:p w:rsidR="003939C2" w:rsidRPr="00F563D6" w:rsidRDefault="003939C2" w:rsidP="00CD43D4">
      <w:pPr>
        <w:pStyle w:val="ART"/>
        <w:tabs>
          <w:tab w:val="clear" w:pos="864"/>
          <w:tab w:val="left" w:pos="540"/>
        </w:tabs>
        <w:spacing w:before="60" w:after="60" w:line="240" w:lineRule="auto"/>
        <w:ind w:left="547" w:hanging="547"/>
        <w:jc w:val="left"/>
        <w:rPr>
          <w:rFonts w:cstheme="minorHAnsi"/>
          <w:b/>
          <w:szCs w:val="20"/>
        </w:rPr>
      </w:pPr>
      <w:r w:rsidRPr="00F563D6">
        <w:rPr>
          <w:rFonts w:cstheme="minorHAnsi"/>
          <w:b/>
          <w:szCs w:val="20"/>
        </w:rPr>
        <w:t>PROJECT CONDITIONS</w:t>
      </w:r>
    </w:p>
    <w:p w:rsidR="003939C2" w:rsidRPr="00B514BF" w:rsidRDefault="003939C2" w:rsidP="006B5591">
      <w:pPr>
        <w:pStyle w:val="PR1"/>
        <w:spacing w:before="0" w:after="120" w:line="240" w:lineRule="auto"/>
        <w:ind w:left="878" w:hanging="331"/>
        <w:jc w:val="left"/>
        <w:rPr>
          <w:rFonts w:cstheme="minorHAnsi"/>
          <w:sz w:val="20"/>
          <w:szCs w:val="20"/>
        </w:rPr>
      </w:pPr>
      <w:r w:rsidRPr="00B514BF">
        <w:rPr>
          <w:rFonts w:cstheme="minorHAnsi"/>
          <w:sz w:val="20"/>
          <w:szCs w:val="20"/>
        </w:rPr>
        <w:t xml:space="preserve">Maintain temperature and humidity at service levels or </w:t>
      </w:r>
      <w:r w:rsidR="006F6493" w:rsidRPr="00B514BF">
        <w:rPr>
          <w:rFonts w:cstheme="minorHAnsi"/>
          <w:color w:val="000000"/>
          <w:sz w:val="20"/>
          <w:szCs w:val="20"/>
        </w:rPr>
        <w:t>the ambient temperature must remain steady (</w:t>
      </w:r>
      <w:r w:rsidR="00F563D6">
        <w:rPr>
          <w:rFonts w:cstheme="minorHAnsi"/>
          <w:color w:val="000000"/>
          <w:sz w:val="20"/>
          <w:szCs w:val="20"/>
        </w:rPr>
        <w:t>±</w:t>
      </w:r>
      <w:r w:rsidR="006F6493" w:rsidRPr="00B514BF">
        <w:rPr>
          <w:rFonts w:cstheme="minorHAnsi"/>
          <w:color w:val="000000"/>
          <w:sz w:val="20"/>
          <w:szCs w:val="20"/>
        </w:rPr>
        <w:t xml:space="preserve"> 10</w:t>
      </w:r>
      <w:r w:rsidR="00F563D6">
        <w:rPr>
          <w:rFonts w:cstheme="minorHAnsi"/>
          <w:color w:val="000000"/>
          <w:sz w:val="20"/>
          <w:szCs w:val="20"/>
        </w:rPr>
        <w:t xml:space="preserve">° </w:t>
      </w:r>
      <w:r w:rsidR="006F6493" w:rsidRPr="00B514BF">
        <w:rPr>
          <w:rFonts w:cstheme="minorHAnsi"/>
          <w:color w:val="000000"/>
          <w:sz w:val="20"/>
          <w:szCs w:val="20"/>
        </w:rPr>
        <w:t>F) and be betwee</w:t>
      </w:r>
      <w:r w:rsidR="00F563D6">
        <w:rPr>
          <w:rFonts w:cstheme="minorHAnsi"/>
          <w:color w:val="000000"/>
          <w:sz w:val="20"/>
          <w:szCs w:val="20"/>
        </w:rPr>
        <w:t xml:space="preserve">n 65° F and 85° </w:t>
      </w:r>
      <w:r w:rsidR="007B2470" w:rsidRPr="00B514BF">
        <w:rPr>
          <w:rFonts w:cstheme="minorHAnsi"/>
          <w:color w:val="000000"/>
          <w:sz w:val="20"/>
          <w:szCs w:val="20"/>
        </w:rPr>
        <w:t>F for at leas</w:t>
      </w:r>
      <w:r w:rsidR="006A08A1">
        <w:rPr>
          <w:rFonts w:cstheme="minorHAnsi"/>
          <w:color w:val="000000"/>
          <w:sz w:val="20"/>
          <w:szCs w:val="20"/>
        </w:rPr>
        <w:t>t 48-hours prior to, during and</w:t>
      </w:r>
      <w:r w:rsidR="006F6493" w:rsidRPr="00B514BF">
        <w:rPr>
          <w:rFonts w:cstheme="minorHAnsi"/>
          <w:color w:val="000000"/>
          <w:sz w:val="20"/>
          <w:szCs w:val="20"/>
        </w:rPr>
        <w:t xml:space="preserve"> after installation</w:t>
      </w:r>
      <w:r w:rsidR="00F563D6">
        <w:rPr>
          <w:rFonts w:cstheme="minorHAnsi"/>
          <w:sz w:val="20"/>
          <w:szCs w:val="20"/>
        </w:rPr>
        <w:t>.</w:t>
      </w:r>
      <w:r w:rsidR="006F6493" w:rsidRPr="00B514BF">
        <w:rPr>
          <w:rFonts w:cstheme="minorHAnsi"/>
          <w:color w:val="000000"/>
          <w:sz w:val="20"/>
          <w:szCs w:val="20"/>
        </w:rPr>
        <w:t xml:space="preserve"> The ambient relative humidity is recommended to be</w:t>
      </w:r>
      <w:r w:rsidR="00F563D6">
        <w:rPr>
          <w:rFonts w:cstheme="minorHAnsi"/>
          <w:color w:val="000000"/>
          <w:sz w:val="20"/>
          <w:szCs w:val="20"/>
        </w:rPr>
        <w:t xml:space="preserve"> between 40% and 65% RH</w:t>
      </w:r>
      <w:r w:rsidR="00402D6D" w:rsidRPr="00B514BF">
        <w:rPr>
          <w:rFonts w:cstheme="minorHAnsi"/>
          <w:color w:val="000000"/>
          <w:sz w:val="20"/>
          <w:szCs w:val="20"/>
        </w:rPr>
        <w:t>;</w:t>
      </w:r>
      <w:r w:rsidR="00F563D6">
        <w:rPr>
          <w:rFonts w:cstheme="minorHAnsi"/>
          <w:color w:val="000000"/>
          <w:sz w:val="20"/>
          <w:szCs w:val="20"/>
        </w:rPr>
        <w:t xml:space="preserve"> avoid dew point conditions</w:t>
      </w:r>
      <w:r w:rsidR="006F6493" w:rsidRPr="00B514BF">
        <w:rPr>
          <w:rFonts w:cstheme="minorHAnsi"/>
          <w:color w:val="000000"/>
          <w:sz w:val="20"/>
          <w:szCs w:val="20"/>
        </w:rPr>
        <w:t>.</w:t>
      </w:r>
      <w:r w:rsidR="006F6493" w:rsidRPr="00B514BF">
        <w:rPr>
          <w:rFonts w:cstheme="minorHAnsi"/>
          <w:sz w:val="20"/>
          <w:szCs w:val="20"/>
        </w:rPr>
        <w:t xml:space="preserve"> </w:t>
      </w:r>
    </w:p>
    <w:p w:rsidR="003939C2" w:rsidRPr="00F563D6" w:rsidRDefault="003939C2" w:rsidP="00CD43D4">
      <w:pPr>
        <w:pStyle w:val="ART"/>
        <w:tabs>
          <w:tab w:val="clear" w:pos="864"/>
          <w:tab w:val="left" w:pos="540"/>
        </w:tabs>
        <w:spacing w:before="60" w:after="60" w:line="240" w:lineRule="auto"/>
        <w:ind w:left="547" w:hanging="547"/>
        <w:jc w:val="left"/>
        <w:rPr>
          <w:rFonts w:cstheme="minorHAnsi"/>
          <w:b/>
          <w:szCs w:val="20"/>
        </w:rPr>
      </w:pPr>
      <w:r w:rsidRPr="00F563D6">
        <w:rPr>
          <w:rFonts w:cstheme="minorHAnsi"/>
          <w:b/>
          <w:szCs w:val="20"/>
        </w:rPr>
        <w:t>WARRANTY</w:t>
      </w:r>
    </w:p>
    <w:p w:rsidR="00EB7323" w:rsidRPr="00EB7323" w:rsidRDefault="003939C2" w:rsidP="00EB7323">
      <w:pPr>
        <w:pStyle w:val="PR1"/>
        <w:spacing w:before="0" w:after="0" w:line="240" w:lineRule="auto"/>
        <w:ind w:left="878" w:hanging="331"/>
        <w:jc w:val="left"/>
        <w:rPr>
          <w:rFonts w:cstheme="minorHAnsi"/>
          <w:sz w:val="20"/>
          <w:szCs w:val="20"/>
        </w:rPr>
      </w:pPr>
      <w:r w:rsidRPr="00EB7323">
        <w:rPr>
          <w:rFonts w:cstheme="minorHAnsi"/>
          <w:sz w:val="20"/>
          <w:szCs w:val="20"/>
        </w:rPr>
        <w:t xml:space="preserve">Provide manufacturer’s standard limited </w:t>
      </w:r>
      <w:r w:rsidR="00F563D6" w:rsidRPr="00EB7323">
        <w:rPr>
          <w:rFonts w:cstheme="minorHAnsi"/>
          <w:sz w:val="20"/>
          <w:szCs w:val="20"/>
        </w:rPr>
        <w:t>commercial warranty to cover manufacturing defects</w:t>
      </w:r>
      <w:r w:rsidRPr="00EB7323">
        <w:rPr>
          <w:rFonts w:cstheme="minorHAnsi"/>
          <w:sz w:val="20"/>
          <w:szCs w:val="20"/>
        </w:rPr>
        <w:t>.</w:t>
      </w:r>
      <w:bookmarkStart w:id="0" w:name="_GoBack"/>
      <w:bookmarkEnd w:id="0"/>
    </w:p>
    <w:p w:rsidR="003939C2" w:rsidRDefault="003939C2" w:rsidP="008C108D">
      <w:pPr>
        <w:pStyle w:val="PRT"/>
        <w:shd w:val="clear" w:color="auto" w:fill="BFBFBF" w:themeFill="background1" w:themeFillShade="BF"/>
        <w:spacing w:before="240" w:after="120" w:line="240" w:lineRule="auto"/>
        <w:jc w:val="left"/>
        <w:rPr>
          <w:rFonts w:cstheme="minorHAnsi"/>
          <w:b/>
          <w:sz w:val="24"/>
          <w:szCs w:val="20"/>
        </w:rPr>
      </w:pPr>
      <w:r w:rsidRPr="00F563D6">
        <w:rPr>
          <w:rFonts w:cstheme="minorHAnsi"/>
          <w:b/>
          <w:sz w:val="24"/>
          <w:szCs w:val="20"/>
        </w:rPr>
        <w:t>PRODUCTS</w:t>
      </w:r>
    </w:p>
    <w:p w:rsidR="00FC0AD4" w:rsidRPr="00FC0AD4" w:rsidRDefault="00FC0AD4" w:rsidP="00FC0AD4">
      <w:pPr>
        <w:pStyle w:val="ART"/>
        <w:numPr>
          <w:ilvl w:val="0"/>
          <w:numId w:val="0"/>
        </w:numPr>
        <w:ind w:left="864" w:hanging="864"/>
        <w:rPr>
          <w:i/>
          <w:color w:val="FF0000"/>
          <w:sz w:val="18"/>
        </w:rPr>
      </w:pPr>
      <w:r>
        <w:rPr>
          <w:i/>
          <w:color w:val="FF0000"/>
          <w:sz w:val="18"/>
        </w:rPr>
        <w:t>Note To specifier: remove and ammend sections as neccesary.</w:t>
      </w:r>
    </w:p>
    <w:p w:rsidR="003939C2" w:rsidRPr="00F563D6" w:rsidRDefault="003939C2" w:rsidP="008C108D">
      <w:pPr>
        <w:pStyle w:val="ART"/>
        <w:tabs>
          <w:tab w:val="clear" w:pos="864"/>
          <w:tab w:val="left" w:pos="540"/>
        </w:tabs>
        <w:spacing w:before="60" w:after="60" w:line="240" w:lineRule="auto"/>
        <w:ind w:left="547" w:hanging="547"/>
        <w:jc w:val="left"/>
        <w:rPr>
          <w:rFonts w:cstheme="minorHAnsi"/>
          <w:b/>
          <w:szCs w:val="20"/>
        </w:rPr>
      </w:pPr>
      <w:r w:rsidRPr="00F563D6">
        <w:rPr>
          <w:rFonts w:cstheme="minorHAnsi"/>
          <w:b/>
          <w:szCs w:val="20"/>
        </w:rPr>
        <w:t>MANUFACTURER</w:t>
      </w:r>
    </w:p>
    <w:p w:rsidR="003939C2" w:rsidRDefault="003939C2" w:rsidP="006B5591">
      <w:pPr>
        <w:pStyle w:val="PR1"/>
        <w:spacing w:before="0" w:after="0" w:line="240" w:lineRule="auto"/>
        <w:ind w:left="878" w:hanging="331"/>
        <w:jc w:val="left"/>
        <w:rPr>
          <w:rFonts w:cstheme="minorHAnsi"/>
          <w:sz w:val="20"/>
          <w:szCs w:val="20"/>
        </w:rPr>
      </w:pPr>
      <w:r w:rsidRPr="00F855D4">
        <w:rPr>
          <w:rFonts w:cstheme="minorHAnsi"/>
          <w:b/>
          <w:sz w:val="20"/>
          <w:szCs w:val="20"/>
        </w:rPr>
        <w:t>Basis-of-Design:</w:t>
      </w:r>
      <w:r w:rsidR="00D2011C">
        <w:rPr>
          <w:rFonts w:cstheme="minorHAnsi"/>
          <w:sz w:val="20"/>
          <w:szCs w:val="20"/>
        </w:rPr>
        <w:t xml:space="preserve"> Flexco Floors 1401 E. 6</w:t>
      </w:r>
      <w:r w:rsidR="00D2011C" w:rsidRPr="00D2011C">
        <w:rPr>
          <w:rFonts w:cstheme="minorHAnsi"/>
          <w:sz w:val="20"/>
          <w:szCs w:val="20"/>
          <w:vertAlign w:val="superscript"/>
        </w:rPr>
        <w:t>th</w:t>
      </w:r>
      <w:r w:rsidR="00D2011C">
        <w:rPr>
          <w:rFonts w:cstheme="minorHAnsi"/>
          <w:sz w:val="20"/>
          <w:szCs w:val="20"/>
        </w:rPr>
        <w:t xml:space="preserve"> St, Tuscumbia, AL 35674. 1-800-633-3151</w:t>
      </w:r>
    </w:p>
    <w:p w:rsidR="00A31C8E" w:rsidRPr="00B514BF" w:rsidRDefault="00A31C8E" w:rsidP="006B5591">
      <w:pPr>
        <w:pStyle w:val="PR1"/>
        <w:spacing w:before="0" w:after="0" w:line="240" w:lineRule="auto"/>
        <w:ind w:left="878" w:hanging="331"/>
        <w:jc w:val="left"/>
        <w:rPr>
          <w:rFonts w:cstheme="minorHAnsi"/>
          <w:sz w:val="20"/>
          <w:szCs w:val="20"/>
        </w:rPr>
      </w:pPr>
      <w:r>
        <w:rPr>
          <w:rFonts w:cstheme="minorHAnsi"/>
          <w:b/>
          <w:sz w:val="20"/>
          <w:szCs w:val="20"/>
        </w:rPr>
        <w:t xml:space="preserve">Substitutions: </w:t>
      </w:r>
      <w:r w:rsidR="00FA691C">
        <w:rPr>
          <w:rFonts w:cstheme="minorHAnsi"/>
          <w:sz w:val="20"/>
          <w:szCs w:val="20"/>
        </w:rPr>
        <w:t>No substitutions permitted.</w:t>
      </w:r>
    </w:p>
    <w:p w:rsidR="00C435F7" w:rsidRPr="005B6607" w:rsidRDefault="00E62C72" w:rsidP="00E62C72">
      <w:pPr>
        <w:pStyle w:val="ART"/>
        <w:tabs>
          <w:tab w:val="clear" w:pos="864"/>
          <w:tab w:val="left" w:pos="540"/>
        </w:tabs>
        <w:spacing w:before="60" w:after="60" w:line="240" w:lineRule="auto"/>
        <w:jc w:val="left"/>
        <w:rPr>
          <w:rFonts w:cstheme="minorHAnsi"/>
          <w:b/>
          <w:szCs w:val="20"/>
        </w:rPr>
      </w:pPr>
      <w:r w:rsidRPr="005B6607">
        <w:rPr>
          <w:rFonts w:cstheme="minorHAnsi"/>
          <w:b/>
          <w:szCs w:val="20"/>
        </w:rPr>
        <w:t xml:space="preserve">RESILIENT </w:t>
      </w:r>
      <w:r w:rsidR="00856A8B">
        <w:rPr>
          <w:rFonts w:cstheme="minorHAnsi"/>
          <w:b/>
          <w:szCs w:val="20"/>
        </w:rPr>
        <w:t xml:space="preserve">solid vinyl tile </w:t>
      </w:r>
      <w:r w:rsidR="004973DA">
        <w:rPr>
          <w:rFonts w:cstheme="minorHAnsi"/>
          <w:b/>
          <w:szCs w:val="20"/>
        </w:rPr>
        <w:t>Flooring</w:t>
      </w:r>
    </w:p>
    <w:p w:rsidR="002C77CA" w:rsidRPr="005B6607" w:rsidRDefault="00856A8B" w:rsidP="00E62C72">
      <w:pPr>
        <w:pStyle w:val="PR1"/>
        <w:spacing w:before="0" w:after="0" w:line="240" w:lineRule="auto"/>
        <w:ind w:hanging="324"/>
        <w:rPr>
          <w:rFonts w:cstheme="minorHAnsi"/>
          <w:b/>
          <w:sz w:val="20"/>
          <w:szCs w:val="20"/>
        </w:rPr>
      </w:pPr>
      <w:r>
        <w:rPr>
          <w:rFonts w:cstheme="minorHAnsi"/>
          <w:b/>
          <w:sz w:val="20"/>
          <w:szCs w:val="20"/>
        </w:rPr>
        <w:t>Delane</w:t>
      </w:r>
      <w:r w:rsidR="00664836">
        <w:rPr>
          <w:rFonts w:cstheme="minorHAnsi"/>
          <w:b/>
          <w:sz w:val="20"/>
          <w:szCs w:val="20"/>
        </w:rPr>
        <w:t>/Geodesy</w:t>
      </w:r>
      <w:r>
        <w:rPr>
          <w:rFonts w:cstheme="minorHAnsi"/>
          <w:b/>
          <w:sz w:val="20"/>
          <w:szCs w:val="20"/>
        </w:rPr>
        <w:t xml:space="preserve"> </w:t>
      </w:r>
      <w:r w:rsidR="00730364">
        <w:rPr>
          <w:rFonts w:cstheme="minorHAnsi"/>
          <w:b/>
          <w:sz w:val="20"/>
          <w:szCs w:val="20"/>
        </w:rPr>
        <w:t xml:space="preserve">Solid Vinyl </w:t>
      </w:r>
      <w:r w:rsidR="001A5F2B">
        <w:rPr>
          <w:rFonts w:cstheme="minorHAnsi"/>
          <w:b/>
          <w:sz w:val="20"/>
          <w:szCs w:val="20"/>
        </w:rPr>
        <w:t>Tiles</w:t>
      </w:r>
      <w:r w:rsidR="00E62C72" w:rsidRPr="005B6607">
        <w:rPr>
          <w:rFonts w:cstheme="minorHAnsi"/>
          <w:b/>
          <w:sz w:val="20"/>
          <w:szCs w:val="20"/>
        </w:rPr>
        <w:t>:</w:t>
      </w:r>
    </w:p>
    <w:tbl>
      <w:tblPr>
        <w:tblW w:w="0" w:type="auto"/>
        <w:tblInd w:w="828" w:type="dxa"/>
        <w:tblLook w:val="04A0" w:firstRow="1" w:lastRow="0" w:firstColumn="1" w:lastColumn="0" w:noHBand="0" w:noVBand="1"/>
      </w:tblPr>
      <w:tblGrid>
        <w:gridCol w:w="444"/>
        <w:gridCol w:w="3972"/>
        <w:gridCol w:w="5557"/>
      </w:tblGrid>
      <w:tr w:rsidR="006E694F" w:rsidRPr="00B514BF" w:rsidTr="0022544A">
        <w:tc>
          <w:tcPr>
            <w:tcW w:w="444" w:type="dxa"/>
            <w:shd w:val="clear" w:color="auto" w:fill="auto"/>
          </w:tcPr>
          <w:p w:rsidR="006E694F" w:rsidRPr="00B514BF" w:rsidRDefault="006E694F" w:rsidP="006714CB">
            <w:pPr>
              <w:pStyle w:val="ListParagraph"/>
              <w:numPr>
                <w:ilvl w:val="0"/>
                <w:numId w:val="56"/>
              </w:numPr>
              <w:spacing w:after="60" w:line="240" w:lineRule="auto"/>
              <w:contextualSpacing w:val="0"/>
              <w:rPr>
                <w:rFonts w:asciiTheme="minorHAnsi" w:eastAsia="Calibri" w:hAnsiTheme="minorHAnsi" w:cstheme="minorHAnsi"/>
                <w:sz w:val="20"/>
                <w:szCs w:val="20"/>
              </w:rPr>
            </w:pPr>
          </w:p>
        </w:tc>
        <w:tc>
          <w:tcPr>
            <w:tcW w:w="3972" w:type="dxa"/>
            <w:shd w:val="clear" w:color="auto" w:fill="auto"/>
          </w:tcPr>
          <w:p w:rsidR="006E694F" w:rsidRPr="00945DF8" w:rsidRDefault="00E62C72" w:rsidP="00945DF8">
            <w:pPr>
              <w:spacing w:after="0" w:line="240" w:lineRule="auto"/>
              <w:rPr>
                <w:rFonts w:eastAsia="Calibri" w:cstheme="minorHAnsi"/>
                <w:sz w:val="20"/>
                <w:szCs w:val="20"/>
              </w:rPr>
            </w:pPr>
            <w:r w:rsidRPr="00945DF8">
              <w:rPr>
                <w:rFonts w:eastAsia="Calibri" w:cstheme="minorHAnsi"/>
                <w:sz w:val="20"/>
                <w:szCs w:val="20"/>
              </w:rPr>
              <w:t>Material Specification:</w:t>
            </w:r>
          </w:p>
          <w:p w:rsidR="00E62C72" w:rsidRPr="00945DF8" w:rsidRDefault="00E62C72" w:rsidP="00945DF8">
            <w:pPr>
              <w:spacing w:after="0" w:line="240" w:lineRule="auto"/>
              <w:rPr>
                <w:rFonts w:eastAsia="Calibri" w:cstheme="minorHAnsi"/>
                <w:sz w:val="20"/>
                <w:szCs w:val="20"/>
              </w:rPr>
            </w:pPr>
            <w:r w:rsidRPr="00945DF8">
              <w:rPr>
                <w:rFonts w:eastAsia="Calibri" w:cstheme="minorHAnsi"/>
                <w:sz w:val="20"/>
                <w:szCs w:val="20"/>
              </w:rPr>
              <w:t>ASTM F1700</w:t>
            </w:r>
          </w:p>
        </w:tc>
        <w:tc>
          <w:tcPr>
            <w:tcW w:w="5557" w:type="dxa"/>
            <w:shd w:val="clear" w:color="auto" w:fill="auto"/>
          </w:tcPr>
          <w:p w:rsidR="00E62C72" w:rsidRPr="00945DF8" w:rsidRDefault="004973DA" w:rsidP="00945DF8">
            <w:pPr>
              <w:spacing w:after="0" w:line="240" w:lineRule="auto"/>
              <w:rPr>
                <w:rFonts w:eastAsia="Calibri" w:cstheme="minorHAnsi"/>
                <w:sz w:val="20"/>
                <w:szCs w:val="20"/>
              </w:rPr>
            </w:pPr>
            <w:r>
              <w:rPr>
                <w:rFonts w:eastAsia="Calibri" w:cstheme="minorHAnsi"/>
                <w:sz w:val="20"/>
                <w:szCs w:val="20"/>
              </w:rPr>
              <w:t>Cla</w:t>
            </w:r>
            <w:r w:rsidR="005243E7">
              <w:rPr>
                <w:rFonts w:eastAsia="Calibri" w:cstheme="minorHAnsi"/>
                <w:sz w:val="20"/>
                <w:szCs w:val="20"/>
              </w:rPr>
              <w:t xml:space="preserve">ss 1 </w:t>
            </w:r>
          </w:p>
          <w:p w:rsidR="00E62C72" w:rsidRPr="00945DF8" w:rsidRDefault="00E62C72" w:rsidP="00945DF8">
            <w:pPr>
              <w:spacing w:after="0" w:line="240" w:lineRule="auto"/>
              <w:rPr>
                <w:rFonts w:eastAsia="Calibri" w:cstheme="minorHAnsi"/>
                <w:sz w:val="20"/>
                <w:szCs w:val="20"/>
              </w:rPr>
            </w:pPr>
            <w:r w:rsidRPr="00945DF8">
              <w:rPr>
                <w:rFonts w:eastAsia="Calibri" w:cstheme="minorHAnsi"/>
                <w:sz w:val="20"/>
                <w:szCs w:val="20"/>
              </w:rPr>
              <w:t>Typ</w:t>
            </w:r>
            <w:r w:rsidR="005243E7">
              <w:rPr>
                <w:rFonts w:eastAsia="Calibri" w:cstheme="minorHAnsi"/>
                <w:sz w:val="20"/>
                <w:szCs w:val="20"/>
              </w:rPr>
              <w:t>e A</w:t>
            </w:r>
          </w:p>
        </w:tc>
      </w:tr>
      <w:tr w:rsidR="00F60A62" w:rsidRPr="00B514BF" w:rsidTr="0022544A">
        <w:tc>
          <w:tcPr>
            <w:tcW w:w="444" w:type="dxa"/>
            <w:shd w:val="clear" w:color="auto" w:fill="auto"/>
          </w:tcPr>
          <w:p w:rsidR="00F60A62" w:rsidRPr="00B514BF" w:rsidRDefault="00F60A62" w:rsidP="006714CB">
            <w:pPr>
              <w:pStyle w:val="ListParagraph"/>
              <w:numPr>
                <w:ilvl w:val="0"/>
                <w:numId w:val="56"/>
              </w:numPr>
              <w:spacing w:after="60" w:line="240" w:lineRule="auto"/>
              <w:contextualSpacing w:val="0"/>
              <w:rPr>
                <w:rFonts w:asciiTheme="minorHAnsi" w:eastAsia="Calibri" w:hAnsiTheme="minorHAnsi" w:cstheme="minorHAnsi"/>
                <w:sz w:val="20"/>
                <w:szCs w:val="20"/>
              </w:rPr>
            </w:pPr>
          </w:p>
        </w:tc>
        <w:tc>
          <w:tcPr>
            <w:tcW w:w="3972" w:type="dxa"/>
            <w:shd w:val="clear" w:color="auto" w:fill="auto"/>
          </w:tcPr>
          <w:p w:rsidR="00E62C72" w:rsidRPr="00945DF8" w:rsidRDefault="00F60A62" w:rsidP="00945DF8">
            <w:pPr>
              <w:spacing w:after="0" w:line="240" w:lineRule="auto"/>
              <w:rPr>
                <w:rFonts w:eastAsia="Calibri" w:cstheme="minorHAnsi"/>
                <w:sz w:val="20"/>
                <w:szCs w:val="20"/>
              </w:rPr>
            </w:pPr>
            <w:r w:rsidRPr="00945DF8">
              <w:rPr>
                <w:rFonts w:eastAsia="Calibri" w:cstheme="minorHAnsi"/>
                <w:sz w:val="20"/>
                <w:szCs w:val="20"/>
              </w:rPr>
              <w:t>Slip Resistance:</w:t>
            </w:r>
          </w:p>
          <w:p w:rsidR="00F60A62" w:rsidRPr="00945DF8" w:rsidRDefault="00F60A62" w:rsidP="00945DF8">
            <w:pPr>
              <w:spacing w:after="0" w:line="240" w:lineRule="auto"/>
              <w:rPr>
                <w:rFonts w:eastAsia="Calibri" w:cstheme="minorHAnsi"/>
                <w:sz w:val="20"/>
                <w:szCs w:val="20"/>
              </w:rPr>
            </w:pPr>
            <w:r w:rsidRPr="00945DF8">
              <w:rPr>
                <w:rFonts w:eastAsia="Calibri" w:cstheme="minorHAnsi"/>
                <w:sz w:val="20"/>
                <w:szCs w:val="20"/>
              </w:rPr>
              <w:t>ASTM D2047</w:t>
            </w:r>
          </w:p>
        </w:tc>
        <w:tc>
          <w:tcPr>
            <w:tcW w:w="5557" w:type="dxa"/>
            <w:shd w:val="clear" w:color="auto" w:fill="auto"/>
          </w:tcPr>
          <w:p w:rsidR="00F60A62" w:rsidRPr="00945DF8" w:rsidRDefault="00F60A62" w:rsidP="00945DF8">
            <w:pPr>
              <w:spacing w:after="0" w:line="240" w:lineRule="auto"/>
              <w:rPr>
                <w:rFonts w:eastAsia="Calibri" w:cstheme="minorHAnsi"/>
                <w:sz w:val="20"/>
                <w:szCs w:val="20"/>
              </w:rPr>
            </w:pPr>
            <w:r w:rsidRPr="00945DF8">
              <w:rPr>
                <w:rFonts w:eastAsia="Calibri" w:cstheme="minorHAnsi"/>
                <w:sz w:val="20"/>
                <w:szCs w:val="20"/>
              </w:rPr>
              <w:t>&gt;0.6</w:t>
            </w:r>
          </w:p>
        </w:tc>
      </w:tr>
      <w:tr w:rsidR="007E72C7" w:rsidRPr="00B514BF" w:rsidTr="0022544A">
        <w:tc>
          <w:tcPr>
            <w:tcW w:w="444" w:type="dxa"/>
            <w:shd w:val="clear" w:color="auto" w:fill="auto"/>
          </w:tcPr>
          <w:p w:rsidR="007E72C7" w:rsidRPr="00B514BF" w:rsidRDefault="007E72C7" w:rsidP="008C108D">
            <w:pPr>
              <w:pStyle w:val="ListParagraph"/>
              <w:numPr>
                <w:ilvl w:val="0"/>
                <w:numId w:val="56"/>
              </w:numPr>
              <w:spacing w:after="60" w:line="240" w:lineRule="auto"/>
              <w:contextualSpacing w:val="0"/>
              <w:rPr>
                <w:rFonts w:asciiTheme="minorHAnsi" w:eastAsia="Calibri" w:hAnsiTheme="minorHAnsi" w:cstheme="minorHAnsi"/>
                <w:sz w:val="20"/>
                <w:szCs w:val="20"/>
              </w:rPr>
            </w:pPr>
          </w:p>
        </w:tc>
        <w:tc>
          <w:tcPr>
            <w:tcW w:w="3972" w:type="dxa"/>
            <w:shd w:val="clear" w:color="auto" w:fill="auto"/>
          </w:tcPr>
          <w:p w:rsidR="00E62C72" w:rsidRPr="00945DF8" w:rsidRDefault="003C6043" w:rsidP="00945DF8">
            <w:pPr>
              <w:spacing w:after="0" w:line="240" w:lineRule="auto"/>
              <w:rPr>
                <w:rFonts w:eastAsia="Calibri" w:cstheme="minorHAnsi"/>
                <w:sz w:val="20"/>
                <w:szCs w:val="20"/>
              </w:rPr>
            </w:pPr>
            <w:r w:rsidRPr="00945DF8">
              <w:rPr>
                <w:rFonts w:eastAsia="Calibri" w:cstheme="minorHAnsi"/>
                <w:sz w:val="20"/>
                <w:szCs w:val="20"/>
              </w:rPr>
              <w:t>Flammability/Critical Radiant Flux:</w:t>
            </w:r>
          </w:p>
          <w:p w:rsidR="007E72C7" w:rsidRPr="00945DF8" w:rsidRDefault="003C6043" w:rsidP="00945DF8">
            <w:pPr>
              <w:spacing w:after="0" w:line="240" w:lineRule="auto"/>
              <w:rPr>
                <w:rFonts w:eastAsia="Calibri" w:cstheme="minorHAnsi"/>
                <w:sz w:val="20"/>
                <w:szCs w:val="20"/>
              </w:rPr>
            </w:pPr>
            <w:r w:rsidRPr="00945DF8">
              <w:rPr>
                <w:rFonts w:eastAsia="Calibri" w:cstheme="minorHAnsi"/>
                <w:sz w:val="20"/>
                <w:szCs w:val="20"/>
              </w:rPr>
              <w:t>ASTM E648 / NFPA 253</w:t>
            </w:r>
          </w:p>
        </w:tc>
        <w:tc>
          <w:tcPr>
            <w:tcW w:w="5557" w:type="dxa"/>
            <w:shd w:val="clear" w:color="auto" w:fill="auto"/>
          </w:tcPr>
          <w:p w:rsidR="007E72C7" w:rsidRPr="007F7803" w:rsidRDefault="003C6043" w:rsidP="00945DF8">
            <w:pPr>
              <w:spacing w:after="60" w:line="240" w:lineRule="auto"/>
              <w:rPr>
                <w:rFonts w:eastAsia="Calibri" w:cstheme="minorHAnsi"/>
                <w:sz w:val="20"/>
                <w:szCs w:val="20"/>
              </w:rPr>
            </w:pPr>
            <w:r w:rsidRPr="00945DF8">
              <w:rPr>
                <w:rFonts w:eastAsia="Calibri" w:cstheme="minorHAnsi"/>
                <w:sz w:val="20"/>
                <w:szCs w:val="20"/>
              </w:rPr>
              <w:t>Class 1</w:t>
            </w:r>
            <w:r w:rsidR="007F7803">
              <w:rPr>
                <w:rFonts w:eastAsia="Calibri" w:cstheme="minorHAnsi"/>
                <w:sz w:val="20"/>
                <w:szCs w:val="20"/>
              </w:rPr>
              <w:t>, &gt; 0.45 W/cm</w:t>
            </w:r>
            <w:r w:rsidR="007F7803">
              <w:rPr>
                <w:rFonts w:eastAsia="Calibri" w:cstheme="minorHAnsi"/>
                <w:sz w:val="20"/>
                <w:szCs w:val="20"/>
                <w:vertAlign w:val="superscript"/>
              </w:rPr>
              <w:t>2</w:t>
            </w:r>
          </w:p>
        </w:tc>
      </w:tr>
      <w:tr w:rsidR="007E72C7" w:rsidRPr="00B514BF" w:rsidTr="0022544A">
        <w:tc>
          <w:tcPr>
            <w:tcW w:w="444" w:type="dxa"/>
            <w:shd w:val="clear" w:color="auto" w:fill="auto"/>
          </w:tcPr>
          <w:p w:rsidR="007E72C7" w:rsidRPr="00B514BF" w:rsidRDefault="007E72C7" w:rsidP="008C108D">
            <w:pPr>
              <w:pStyle w:val="ListParagraph"/>
              <w:numPr>
                <w:ilvl w:val="0"/>
                <w:numId w:val="56"/>
              </w:numPr>
              <w:spacing w:after="60" w:line="240" w:lineRule="auto"/>
              <w:contextualSpacing w:val="0"/>
              <w:rPr>
                <w:rFonts w:asciiTheme="minorHAnsi" w:eastAsia="Calibri" w:hAnsiTheme="minorHAnsi" w:cstheme="minorHAnsi"/>
                <w:sz w:val="20"/>
                <w:szCs w:val="20"/>
              </w:rPr>
            </w:pPr>
          </w:p>
        </w:tc>
        <w:tc>
          <w:tcPr>
            <w:tcW w:w="3972" w:type="dxa"/>
            <w:shd w:val="clear" w:color="auto" w:fill="auto"/>
          </w:tcPr>
          <w:p w:rsidR="00945DF8" w:rsidRDefault="003C6043" w:rsidP="00945DF8">
            <w:pPr>
              <w:spacing w:after="0" w:line="240" w:lineRule="auto"/>
              <w:rPr>
                <w:rFonts w:eastAsia="Calibri" w:cstheme="minorHAnsi"/>
                <w:sz w:val="20"/>
                <w:szCs w:val="20"/>
              </w:rPr>
            </w:pPr>
            <w:r w:rsidRPr="00945DF8">
              <w:rPr>
                <w:rFonts w:eastAsia="Calibri" w:cstheme="minorHAnsi"/>
                <w:sz w:val="20"/>
                <w:szCs w:val="20"/>
              </w:rPr>
              <w:t>Smoke Density:</w:t>
            </w:r>
          </w:p>
          <w:p w:rsidR="007E72C7" w:rsidRPr="00945DF8" w:rsidRDefault="003C6043" w:rsidP="00945DF8">
            <w:pPr>
              <w:spacing w:after="0" w:line="240" w:lineRule="auto"/>
              <w:rPr>
                <w:rFonts w:eastAsia="Calibri" w:cstheme="minorHAnsi"/>
                <w:sz w:val="20"/>
                <w:szCs w:val="20"/>
              </w:rPr>
            </w:pPr>
            <w:r w:rsidRPr="00945DF8">
              <w:rPr>
                <w:rFonts w:eastAsia="Calibri" w:cstheme="minorHAnsi"/>
                <w:sz w:val="20"/>
                <w:szCs w:val="20"/>
              </w:rPr>
              <w:t>ASTM E662/NFPA 258</w:t>
            </w:r>
          </w:p>
        </w:tc>
        <w:tc>
          <w:tcPr>
            <w:tcW w:w="5557" w:type="dxa"/>
            <w:shd w:val="clear" w:color="auto" w:fill="auto"/>
          </w:tcPr>
          <w:p w:rsidR="007E72C7" w:rsidRPr="00945DF8" w:rsidRDefault="0098579D" w:rsidP="00945DF8">
            <w:pPr>
              <w:spacing w:after="60" w:line="240" w:lineRule="auto"/>
              <w:rPr>
                <w:rFonts w:eastAsia="Calibri" w:cstheme="minorHAnsi"/>
                <w:sz w:val="20"/>
                <w:szCs w:val="20"/>
              </w:rPr>
            </w:pPr>
            <w:r w:rsidRPr="00945DF8">
              <w:rPr>
                <w:rFonts w:eastAsia="Calibri" w:cstheme="minorHAnsi"/>
                <w:sz w:val="20"/>
                <w:szCs w:val="20"/>
              </w:rPr>
              <w:t>Passes &lt;450</w:t>
            </w:r>
          </w:p>
        </w:tc>
      </w:tr>
      <w:tr w:rsidR="0022544A" w:rsidRPr="00B514BF" w:rsidTr="0022544A">
        <w:tc>
          <w:tcPr>
            <w:tcW w:w="444" w:type="dxa"/>
            <w:shd w:val="clear" w:color="auto" w:fill="auto"/>
          </w:tcPr>
          <w:p w:rsidR="0022544A" w:rsidRPr="00B514BF" w:rsidRDefault="0022544A" w:rsidP="008C108D">
            <w:pPr>
              <w:pStyle w:val="ListParagraph"/>
              <w:numPr>
                <w:ilvl w:val="0"/>
                <w:numId w:val="56"/>
              </w:numPr>
              <w:spacing w:after="60" w:line="240" w:lineRule="auto"/>
              <w:contextualSpacing w:val="0"/>
              <w:rPr>
                <w:rFonts w:asciiTheme="minorHAnsi" w:eastAsia="Calibri" w:hAnsiTheme="minorHAnsi" w:cstheme="minorHAnsi"/>
                <w:sz w:val="20"/>
                <w:szCs w:val="20"/>
              </w:rPr>
            </w:pPr>
          </w:p>
        </w:tc>
        <w:tc>
          <w:tcPr>
            <w:tcW w:w="3972" w:type="dxa"/>
            <w:shd w:val="clear" w:color="auto" w:fill="auto"/>
          </w:tcPr>
          <w:p w:rsidR="0022544A" w:rsidRDefault="0022544A" w:rsidP="00945DF8">
            <w:pPr>
              <w:spacing w:after="0" w:line="240" w:lineRule="auto"/>
              <w:rPr>
                <w:rFonts w:eastAsia="Calibri" w:cstheme="minorHAnsi"/>
                <w:sz w:val="20"/>
                <w:szCs w:val="20"/>
              </w:rPr>
            </w:pPr>
            <w:r>
              <w:rPr>
                <w:rFonts w:eastAsia="Calibri" w:cstheme="minorHAnsi"/>
                <w:sz w:val="20"/>
                <w:szCs w:val="20"/>
              </w:rPr>
              <w:t>Flexibility</w:t>
            </w:r>
          </w:p>
          <w:p w:rsidR="0022544A" w:rsidRPr="00945DF8" w:rsidRDefault="0022544A" w:rsidP="00945DF8">
            <w:pPr>
              <w:spacing w:after="0" w:line="240" w:lineRule="auto"/>
              <w:rPr>
                <w:rFonts w:eastAsia="Calibri" w:cstheme="minorHAnsi"/>
                <w:sz w:val="20"/>
                <w:szCs w:val="20"/>
              </w:rPr>
            </w:pPr>
            <w:r>
              <w:rPr>
                <w:rFonts w:eastAsia="Calibri" w:cstheme="minorHAnsi"/>
                <w:sz w:val="20"/>
                <w:szCs w:val="20"/>
              </w:rPr>
              <w:t>ASTM F137</w:t>
            </w:r>
          </w:p>
        </w:tc>
        <w:tc>
          <w:tcPr>
            <w:tcW w:w="5557" w:type="dxa"/>
            <w:shd w:val="clear" w:color="auto" w:fill="auto"/>
          </w:tcPr>
          <w:p w:rsidR="0022544A" w:rsidRPr="00945DF8" w:rsidRDefault="0022544A" w:rsidP="00945DF8">
            <w:pPr>
              <w:spacing w:after="60" w:line="240" w:lineRule="auto"/>
              <w:rPr>
                <w:rFonts w:eastAsia="Calibri" w:cstheme="minorHAnsi"/>
                <w:sz w:val="20"/>
                <w:szCs w:val="20"/>
              </w:rPr>
            </w:pPr>
            <w:r>
              <w:rPr>
                <w:rFonts w:eastAsia="Calibri" w:cstheme="minorHAnsi"/>
                <w:sz w:val="20"/>
                <w:szCs w:val="20"/>
              </w:rPr>
              <w:t>Passes; 1” Mandrel</w:t>
            </w:r>
          </w:p>
        </w:tc>
      </w:tr>
      <w:tr w:rsidR="0022544A" w:rsidRPr="00B514BF" w:rsidTr="0022544A">
        <w:tc>
          <w:tcPr>
            <w:tcW w:w="444" w:type="dxa"/>
            <w:shd w:val="clear" w:color="auto" w:fill="auto"/>
          </w:tcPr>
          <w:p w:rsidR="0022544A" w:rsidRPr="00B514BF" w:rsidRDefault="0022544A" w:rsidP="008C108D">
            <w:pPr>
              <w:pStyle w:val="ListParagraph"/>
              <w:numPr>
                <w:ilvl w:val="0"/>
                <w:numId w:val="56"/>
              </w:numPr>
              <w:spacing w:after="60" w:line="240" w:lineRule="auto"/>
              <w:contextualSpacing w:val="0"/>
              <w:rPr>
                <w:rFonts w:asciiTheme="minorHAnsi" w:eastAsia="Calibri" w:hAnsiTheme="minorHAnsi" w:cstheme="minorHAnsi"/>
                <w:sz w:val="20"/>
                <w:szCs w:val="20"/>
              </w:rPr>
            </w:pPr>
          </w:p>
        </w:tc>
        <w:tc>
          <w:tcPr>
            <w:tcW w:w="3972" w:type="dxa"/>
            <w:shd w:val="clear" w:color="auto" w:fill="auto"/>
          </w:tcPr>
          <w:p w:rsidR="00C915C0" w:rsidRDefault="0022544A" w:rsidP="00945DF8">
            <w:pPr>
              <w:spacing w:after="0" w:line="240" w:lineRule="auto"/>
              <w:rPr>
                <w:rFonts w:eastAsia="Calibri" w:cstheme="minorHAnsi"/>
                <w:sz w:val="20"/>
                <w:szCs w:val="20"/>
              </w:rPr>
            </w:pPr>
            <w:r>
              <w:rPr>
                <w:rFonts w:eastAsia="Calibri" w:cstheme="minorHAnsi"/>
                <w:sz w:val="20"/>
                <w:szCs w:val="20"/>
              </w:rPr>
              <w:t>Material Thickness:</w:t>
            </w:r>
          </w:p>
          <w:p w:rsidR="0022544A" w:rsidRPr="00945DF8" w:rsidRDefault="0022544A" w:rsidP="00945DF8">
            <w:pPr>
              <w:spacing w:after="0" w:line="240" w:lineRule="auto"/>
              <w:rPr>
                <w:rFonts w:eastAsia="Calibri" w:cstheme="minorHAnsi"/>
                <w:sz w:val="20"/>
                <w:szCs w:val="20"/>
              </w:rPr>
            </w:pPr>
            <w:r>
              <w:rPr>
                <w:rFonts w:eastAsia="Calibri" w:cstheme="minorHAnsi"/>
                <w:sz w:val="20"/>
                <w:szCs w:val="20"/>
              </w:rPr>
              <w:t>ASTM F386</w:t>
            </w:r>
          </w:p>
        </w:tc>
        <w:tc>
          <w:tcPr>
            <w:tcW w:w="5557" w:type="dxa"/>
            <w:shd w:val="clear" w:color="auto" w:fill="auto"/>
          </w:tcPr>
          <w:p w:rsidR="0022544A" w:rsidRPr="00945DF8" w:rsidRDefault="00C915C0" w:rsidP="00945DF8">
            <w:pPr>
              <w:spacing w:after="60" w:line="240" w:lineRule="auto"/>
              <w:rPr>
                <w:rFonts w:eastAsia="Calibri" w:cstheme="minorHAnsi"/>
                <w:sz w:val="20"/>
                <w:szCs w:val="20"/>
              </w:rPr>
            </w:pPr>
            <w:r>
              <w:rPr>
                <w:rFonts w:eastAsia="Calibri" w:cstheme="minorHAnsi"/>
                <w:sz w:val="20"/>
                <w:szCs w:val="20"/>
              </w:rPr>
              <w:t>Passes</w:t>
            </w:r>
          </w:p>
        </w:tc>
      </w:tr>
      <w:tr w:rsidR="0022544A" w:rsidRPr="00B514BF" w:rsidTr="0022544A">
        <w:tc>
          <w:tcPr>
            <w:tcW w:w="444" w:type="dxa"/>
            <w:shd w:val="clear" w:color="auto" w:fill="auto"/>
          </w:tcPr>
          <w:p w:rsidR="0022544A" w:rsidRPr="00B514BF" w:rsidRDefault="0022544A" w:rsidP="008C108D">
            <w:pPr>
              <w:pStyle w:val="ListParagraph"/>
              <w:numPr>
                <w:ilvl w:val="0"/>
                <w:numId w:val="56"/>
              </w:numPr>
              <w:spacing w:after="60" w:line="240" w:lineRule="auto"/>
              <w:contextualSpacing w:val="0"/>
              <w:rPr>
                <w:rFonts w:asciiTheme="minorHAnsi" w:eastAsia="Calibri" w:hAnsiTheme="minorHAnsi" w:cstheme="minorHAnsi"/>
                <w:sz w:val="20"/>
                <w:szCs w:val="20"/>
              </w:rPr>
            </w:pPr>
          </w:p>
        </w:tc>
        <w:tc>
          <w:tcPr>
            <w:tcW w:w="3972" w:type="dxa"/>
            <w:shd w:val="clear" w:color="auto" w:fill="auto"/>
          </w:tcPr>
          <w:p w:rsidR="0022544A" w:rsidRPr="00945DF8" w:rsidRDefault="0022544A" w:rsidP="00945DF8">
            <w:pPr>
              <w:spacing w:after="0" w:line="240" w:lineRule="auto"/>
              <w:rPr>
                <w:rFonts w:eastAsia="Calibri" w:cstheme="minorHAnsi"/>
                <w:sz w:val="20"/>
                <w:szCs w:val="20"/>
              </w:rPr>
            </w:pPr>
            <w:r>
              <w:rPr>
                <w:rFonts w:eastAsia="Calibri" w:cstheme="minorHAnsi"/>
                <w:sz w:val="20"/>
                <w:szCs w:val="20"/>
              </w:rPr>
              <w:t>Material Sizes: Nominal Dimensions</w:t>
            </w:r>
          </w:p>
        </w:tc>
        <w:tc>
          <w:tcPr>
            <w:tcW w:w="5557" w:type="dxa"/>
            <w:shd w:val="clear" w:color="auto" w:fill="auto"/>
          </w:tcPr>
          <w:p w:rsidR="0022544A" w:rsidRDefault="003D1830" w:rsidP="00945DF8">
            <w:pPr>
              <w:spacing w:after="60" w:line="240" w:lineRule="auto"/>
              <w:rPr>
                <w:rFonts w:eastAsia="Calibri" w:cstheme="minorHAnsi"/>
                <w:sz w:val="20"/>
                <w:szCs w:val="20"/>
              </w:rPr>
            </w:pPr>
            <w:r>
              <w:rPr>
                <w:rFonts w:eastAsia="Calibri" w:cstheme="minorHAnsi"/>
                <w:sz w:val="20"/>
                <w:szCs w:val="20"/>
              </w:rPr>
              <w:t>0.080” and 1/8” (0.125”) All Sizes</w:t>
            </w:r>
          </w:p>
          <w:p w:rsidR="00776E5D" w:rsidRPr="00776E5D" w:rsidRDefault="003D1830" w:rsidP="00776E5D">
            <w:pPr>
              <w:spacing w:after="60" w:line="240" w:lineRule="auto"/>
              <w:rPr>
                <w:rFonts w:eastAsia="Calibri" w:cstheme="minorHAnsi"/>
                <w:sz w:val="20"/>
                <w:szCs w:val="20"/>
              </w:rPr>
            </w:pPr>
            <w:r>
              <w:rPr>
                <w:rFonts w:eastAsia="Calibri" w:cstheme="minorHAnsi"/>
                <w:sz w:val="20"/>
                <w:szCs w:val="20"/>
              </w:rPr>
              <w:t>12” x 12 ” (304.8mm x 304.8</w:t>
            </w:r>
            <w:r w:rsidR="00776E5D" w:rsidRPr="00776E5D">
              <w:rPr>
                <w:rFonts w:eastAsia="Calibri" w:cstheme="minorHAnsi"/>
                <w:sz w:val="20"/>
                <w:szCs w:val="20"/>
              </w:rPr>
              <w:t>mm)</w:t>
            </w:r>
          </w:p>
          <w:p w:rsidR="003D1830" w:rsidRDefault="00977556" w:rsidP="00776E5D">
            <w:pPr>
              <w:spacing w:after="60" w:line="240" w:lineRule="auto"/>
              <w:rPr>
                <w:rFonts w:eastAsia="Calibri" w:cstheme="minorHAnsi"/>
                <w:sz w:val="20"/>
                <w:szCs w:val="20"/>
              </w:rPr>
            </w:pPr>
            <w:r>
              <w:rPr>
                <w:rFonts w:eastAsia="Calibri" w:cstheme="minorHAnsi"/>
                <w:sz w:val="20"/>
                <w:szCs w:val="20"/>
              </w:rPr>
              <w:t>12” x 24” (304.8</w:t>
            </w:r>
            <w:r w:rsidR="00776E5D" w:rsidRPr="00776E5D">
              <w:rPr>
                <w:rFonts w:eastAsia="Calibri" w:cstheme="minorHAnsi"/>
                <w:sz w:val="20"/>
                <w:szCs w:val="20"/>
              </w:rPr>
              <w:t>mm x 609.6mm)</w:t>
            </w:r>
          </w:p>
          <w:p w:rsidR="003D1830" w:rsidRDefault="003D1830" w:rsidP="00776E5D">
            <w:pPr>
              <w:spacing w:after="60" w:line="240" w:lineRule="auto"/>
              <w:rPr>
                <w:rFonts w:eastAsia="Calibri" w:cstheme="minorHAnsi"/>
                <w:sz w:val="20"/>
                <w:szCs w:val="20"/>
              </w:rPr>
            </w:pPr>
            <w:r>
              <w:rPr>
                <w:rFonts w:eastAsia="Calibri" w:cstheme="minorHAnsi"/>
                <w:sz w:val="20"/>
                <w:szCs w:val="20"/>
              </w:rPr>
              <w:t>24” x 24” (609.6mm x 609.6mm)</w:t>
            </w:r>
            <w:r w:rsidR="00155C2E">
              <w:rPr>
                <w:rFonts w:eastAsia="Calibri" w:cstheme="minorHAnsi"/>
                <w:sz w:val="20"/>
                <w:szCs w:val="20"/>
              </w:rPr>
              <w:t xml:space="preserve"> Optional: Pre-Groove for Weld </w:t>
            </w:r>
          </w:p>
          <w:p w:rsidR="00776E5D" w:rsidRPr="00945DF8" w:rsidRDefault="003D1830" w:rsidP="00776E5D">
            <w:pPr>
              <w:spacing w:after="60" w:line="240" w:lineRule="auto"/>
              <w:rPr>
                <w:rFonts w:eastAsia="Calibri" w:cstheme="minorHAnsi"/>
                <w:sz w:val="20"/>
                <w:szCs w:val="20"/>
              </w:rPr>
            </w:pPr>
            <w:r>
              <w:rPr>
                <w:rFonts w:eastAsia="Calibri" w:cstheme="minorHAnsi"/>
                <w:sz w:val="20"/>
                <w:szCs w:val="20"/>
              </w:rPr>
              <w:t>36” x 36” (</w:t>
            </w:r>
            <w:r w:rsidR="00155C2E">
              <w:rPr>
                <w:rFonts w:eastAsia="Calibri" w:cstheme="minorHAnsi"/>
                <w:sz w:val="20"/>
                <w:szCs w:val="20"/>
              </w:rPr>
              <w:t>914.4mm x 914.4mm)</w:t>
            </w:r>
            <w:r w:rsidR="00977556">
              <w:rPr>
                <w:rFonts w:eastAsia="Calibri" w:cstheme="minorHAnsi"/>
                <w:sz w:val="20"/>
                <w:szCs w:val="20"/>
              </w:rPr>
              <w:t xml:space="preserve"> </w:t>
            </w:r>
            <w:r w:rsidR="00155C2E">
              <w:rPr>
                <w:rFonts w:eastAsia="Calibri" w:cstheme="minorHAnsi"/>
                <w:sz w:val="20"/>
                <w:szCs w:val="20"/>
              </w:rPr>
              <w:t>Optional: Pre-Groove for Weld</w:t>
            </w:r>
          </w:p>
        </w:tc>
      </w:tr>
      <w:tr w:rsidR="0022544A" w:rsidRPr="00B514BF" w:rsidTr="0022544A">
        <w:tc>
          <w:tcPr>
            <w:tcW w:w="444" w:type="dxa"/>
            <w:shd w:val="clear" w:color="auto" w:fill="auto"/>
          </w:tcPr>
          <w:p w:rsidR="0022544A" w:rsidRPr="00B514BF" w:rsidRDefault="0022544A" w:rsidP="008C108D">
            <w:pPr>
              <w:pStyle w:val="ListParagraph"/>
              <w:numPr>
                <w:ilvl w:val="0"/>
                <w:numId w:val="56"/>
              </w:numPr>
              <w:spacing w:after="60" w:line="240" w:lineRule="auto"/>
              <w:contextualSpacing w:val="0"/>
              <w:rPr>
                <w:rFonts w:asciiTheme="minorHAnsi" w:eastAsia="Calibri" w:hAnsiTheme="minorHAnsi" w:cstheme="minorHAnsi"/>
                <w:sz w:val="20"/>
                <w:szCs w:val="20"/>
              </w:rPr>
            </w:pPr>
          </w:p>
        </w:tc>
        <w:tc>
          <w:tcPr>
            <w:tcW w:w="3972" w:type="dxa"/>
            <w:shd w:val="clear" w:color="auto" w:fill="auto"/>
          </w:tcPr>
          <w:p w:rsidR="0022544A" w:rsidRPr="00945DF8" w:rsidRDefault="0022544A" w:rsidP="00945DF8">
            <w:pPr>
              <w:spacing w:after="0" w:line="240" w:lineRule="auto"/>
              <w:rPr>
                <w:rFonts w:eastAsia="Calibri" w:cstheme="minorHAnsi"/>
                <w:sz w:val="20"/>
                <w:szCs w:val="20"/>
              </w:rPr>
            </w:pPr>
            <w:r>
              <w:rPr>
                <w:rFonts w:eastAsia="Calibri" w:cstheme="minorHAnsi"/>
                <w:sz w:val="20"/>
                <w:szCs w:val="20"/>
              </w:rPr>
              <w:t>Weight per Tile</w:t>
            </w:r>
          </w:p>
        </w:tc>
        <w:tc>
          <w:tcPr>
            <w:tcW w:w="5557" w:type="dxa"/>
            <w:shd w:val="clear" w:color="auto" w:fill="auto"/>
          </w:tcPr>
          <w:p w:rsidR="00776E5D" w:rsidRPr="00776E5D" w:rsidRDefault="00155C2E" w:rsidP="00776E5D">
            <w:pPr>
              <w:spacing w:after="60" w:line="240" w:lineRule="auto"/>
              <w:rPr>
                <w:rFonts w:eastAsia="Calibri" w:cstheme="minorHAnsi"/>
                <w:sz w:val="20"/>
                <w:szCs w:val="20"/>
              </w:rPr>
            </w:pPr>
            <w:r>
              <w:rPr>
                <w:rFonts w:eastAsia="Calibri" w:cstheme="minorHAnsi"/>
                <w:sz w:val="20"/>
                <w:szCs w:val="20"/>
              </w:rPr>
              <w:t>12” x 12” (0.76lbs</w:t>
            </w:r>
            <w:r w:rsidR="00D6028D">
              <w:rPr>
                <w:rFonts w:eastAsia="Calibri" w:cstheme="minorHAnsi"/>
                <w:sz w:val="20"/>
                <w:szCs w:val="20"/>
              </w:rPr>
              <w:t xml:space="preserve"> - </w:t>
            </w:r>
            <w:r>
              <w:rPr>
                <w:rFonts w:eastAsia="Calibri" w:cstheme="minorHAnsi"/>
                <w:sz w:val="20"/>
                <w:szCs w:val="20"/>
              </w:rPr>
              <w:t>0.080</w:t>
            </w:r>
            <w:r w:rsidR="00D6028D">
              <w:rPr>
                <w:rFonts w:eastAsia="Calibri" w:cstheme="minorHAnsi"/>
                <w:sz w:val="20"/>
                <w:szCs w:val="20"/>
              </w:rPr>
              <w:t>”, 1.2lbs - 1/8”)</w:t>
            </w:r>
          </w:p>
          <w:p w:rsidR="0022544A" w:rsidRDefault="00D6028D" w:rsidP="00776E5D">
            <w:pPr>
              <w:spacing w:after="60" w:line="240" w:lineRule="auto"/>
              <w:rPr>
                <w:rFonts w:eastAsia="Calibri" w:cstheme="minorHAnsi"/>
                <w:sz w:val="20"/>
                <w:szCs w:val="20"/>
              </w:rPr>
            </w:pPr>
            <w:r>
              <w:rPr>
                <w:rFonts w:eastAsia="Calibri" w:cstheme="minorHAnsi"/>
                <w:sz w:val="20"/>
                <w:szCs w:val="20"/>
              </w:rPr>
              <w:t>12” x 24” (1.44lbs - 0.080”,  2.25lbs - 1/8”)</w:t>
            </w:r>
          </w:p>
          <w:p w:rsidR="00D6028D" w:rsidRDefault="00D6028D" w:rsidP="00776E5D">
            <w:pPr>
              <w:spacing w:after="60" w:line="240" w:lineRule="auto"/>
              <w:rPr>
                <w:rFonts w:eastAsia="Calibri" w:cstheme="minorHAnsi"/>
                <w:sz w:val="20"/>
                <w:szCs w:val="20"/>
              </w:rPr>
            </w:pPr>
            <w:r>
              <w:rPr>
                <w:rFonts w:eastAsia="Calibri" w:cstheme="minorHAnsi"/>
                <w:sz w:val="20"/>
                <w:szCs w:val="20"/>
              </w:rPr>
              <w:t xml:space="preserve">24” x 24” (3.1lbs - 0.080”, 4.78lbs - 1/8”) </w:t>
            </w:r>
          </w:p>
          <w:p w:rsidR="00D6028D" w:rsidRPr="00945DF8" w:rsidRDefault="00D6028D" w:rsidP="00776E5D">
            <w:pPr>
              <w:spacing w:after="60" w:line="240" w:lineRule="auto"/>
              <w:rPr>
                <w:rFonts w:eastAsia="Calibri" w:cstheme="minorHAnsi"/>
                <w:sz w:val="20"/>
                <w:szCs w:val="20"/>
              </w:rPr>
            </w:pPr>
            <w:r>
              <w:rPr>
                <w:rFonts w:eastAsia="Calibri" w:cstheme="minorHAnsi"/>
                <w:sz w:val="20"/>
                <w:szCs w:val="20"/>
              </w:rPr>
              <w:t>36” x 36” (6.8lbs - 0.080”, 10.8lbs - 1/8”)</w:t>
            </w:r>
          </w:p>
        </w:tc>
      </w:tr>
      <w:tr w:rsidR="0022544A" w:rsidRPr="00FD42D0" w:rsidTr="0022544A">
        <w:tc>
          <w:tcPr>
            <w:tcW w:w="444" w:type="dxa"/>
            <w:shd w:val="clear" w:color="auto" w:fill="auto"/>
          </w:tcPr>
          <w:p w:rsidR="0022544A" w:rsidRPr="00B514BF" w:rsidRDefault="0022544A" w:rsidP="008C108D">
            <w:pPr>
              <w:pStyle w:val="ListParagraph"/>
              <w:numPr>
                <w:ilvl w:val="0"/>
                <w:numId w:val="56"/>
              </w:numPr>
              <w:spacing w:after="60" w:line="240" w:lineRule="auto"/>
              <w:contextualSpacing w:val="0"/>
              <w:rPr>
                <w:rFonts w:asciiTheme="minorHAnsi" w:eastAsia="Calibri" w:hAnsiTheme="minorHAnsi" w:cstheme="minorHAnsi"/>
                <w:sz w:val="20"/>
                <w:szCs w:val="20"/>
              </w:rPr>
            </w:pPr>
          </w:p>
        </w:tc>
        <w:tc>
          <w:tcPr>
            <w:tcW w:w="3972" w:type="dxa"/>
            <w:shd w:val="clear" w:color="auto" w:fill="auto"/>
          </w:tcPr>
          <w:p w:rsidR="0022544A" w:rsidRPr="00945DF8" w:rsidRDefault="0022544A" w:rsidP="00945DF8">
            <w:pPr>
              <w:spacing w:after="0" w:line="240" w:lineRule="auto"/>
              <w:rPr>
                <w:rFonts w:eastAsia="Calibri" w:cstheme="minorHAnsi"/>
                <w:sz w:val="20"/>
                <w:szCs w:val="20"/>
              </w:rPr>
            </w:pPr>
            <w:r>
              <w:rPr>
                <w:rFonts w:eastAsia="Calibri" w:cstheme="minorHAnsi"/>
                <w:sz w:val="20"/>
                <w:szCs w:val="20"/>
              </w:rPr>
              <w:t>Quantity per Carton</w:t>
            </w:r>
          </w:p>
        </w:tc>
        <w:tc>
          <w:tcPr>
            <w:tcW w:w="5557" w:type="dxa"/>
            <w:shd w:val="clear" w:color="auto" w:fill="auto"/>
          </w:tcPr>
          <w:p w:rsidR="00776E5D" w:rsidRPr="00776E5D" w:rsidRDefault="00D6028D" w:rsidP="00776E5D">
            <w:pPr>
              <w:spacing w:after="60" w:line="240" w:lineRule="auto"/>
              <w:rPr>
                <w:rFonts w:eastAsia="Calibri" w:cstheme="minorHAnsi"/>
                <w:sz w:val="20"/>
                <w:szCs w:val="20"/>
                <w:lang w:val="es-MX"/>
              </w:rPr>
            </w:pPr>
            <w:r>
              <w:rPr>
                <w:rFonts w:eastAsia="Calibri" w:cstheme="minorHAnsi"/>
                <w:sz w:val="20"/>
                <w:szCs w:val="20"/>
                <w:lang w:val="es-MX"/>
              </w:rPr>
              <w:t>12</w:t>
            </w:r>
            <w:r w:rsidR="00776E5D" w:rsidRPr="00776E5D">
              <w:rPr>
                <w:rFonts w:eastAsia="Calibri" w:cstheme="minorHAnsi"/>
                <w:sz w:val="20"/>
                <w:szCs w:val="20"/>
                <w:lang w:val="es-MX"/>
              </w:rPr>
              <w:t>”</w:t>
            </w:r>
            <w:r>
              <w:rPr>
                <w:rFonts w:eastAsia="Calibri" w:cstheme="minorHAnsi"/>
                <w:sz w:val="20"/>
                <w:szCs w:val="20"/>
                <w:lang w:val="es-MX"/>
              </w:rPr>
              <w:t xml:space="preserve"> x 12” (70 tiles - 0.080”, 45 tiles - 1/8”) </w:t>
            </w:r>
          </w:p>
          <w:p w:rsidR="0022544A" w:rsidRDefault="00D6028D" w:rsidP="00776E5D">
            <w:pPr>
              <w:spacing w:after="60" w:line="240" w:lineRule="auto"/>
              <w:rPr>
                <w:rFonts w:eastAsia="Calibri" w:cstheme="minorHAnsi"/>
                <w:sz w:val="20"/>
                <w:szCs w:val="20"/>
                <w:lang w:val="es-MX"/>
              </w:rPr>
            </w:pPr>
            <w:r>
              <w:rPr>
                <w:rFonts w:eastAsia="Calibri" w:cstheme="minorHAnsi"/>
                <w:sz w:val="20"/>
                <w:szCs w:val="20"/>
                <w:lang w:val="es-MX"/>
              </w:rPr>
              <w:t xml:space="preserve">12” x 24” (26 tiles - 0.080”, 16 tiles - 1/8”) </w:t>
            </w:r>
          </w:p>
          <w:p w:rsidR="00D6028D" w:rsidRDefault="00D6028D" w:rsidP="00776E5D">
            <w:pPr>
              <w:spacing w:after="60" w:line="240" w:lineRule="auto"/>
              <w:rPr>
                <w:rFonts w:eastAsia="Calibri" w:cstheme="minorHAnsi"/>
                <w:sz w:val="20"/>
                <w:szCs w:val="20"/>
                <w:lang w:val="es-MX"/>
              </w:rPr>
            </w:pPr>
            <w:r>
              <w:rPr>
                <w:rFonts w:eastAsia="Calibri" w:cstheme="minorHAnsi"/>
                <w:sz w:val="20"/>
                <w:szCs w:val="20"/>
                <w:lang w:val="es-MX"/>
              </w:rPr>
              <w:t>24” x 24” (</w:t>
            </w:r>
            <w:r w:rsidR="00753A70">
              <w:rPr>
                <w:rFonts w:eastAsia="Calibri" w:cstheme="minorHAnsi"/>
                <w:sz w:val="20"/>
                <w:szCs w:val="20"/>
                <w:lang w:val="es-MX"/>
              </w:rPr>
              <w:t>20 tiles - 0.080”, 14 tiles - 1/8”)</w:t>
            </w:r>
          </w:p>
          <w:p w:rsidR="00753A70" w:rsidRPr="0099507B" w:rsidRDefault="00753A70" w:rsidP="00776E5D">
            <w:pPr>
              <w:spacing w:after="60" w:line="240" w:lineRule="auto"/>
              <w:rPr>
                <w:rFonts w:eastAsia="Calibri" w:cstheme="minorHAnsi"/>
                <w:sz w:val="20"/>
                <w:szCs w:val="20"/>
                <w:lang w:val="es-MX"/>
              </w:rPr>
            </w:pPr>
            <w:r>
              <w:rPr>
                <w:rFonts w:eastAsia="Calibri" w:cstheme="minorHAnsi"/>
                <w:sz w:val="20"/>
                <w:szCs w:val="20"/>
                <w:lang w:val="es-MX"/>
              </w:rPr>
              <w:t>36” x 36” (10 tiles - 0.080”, 6 tiles - 1/8”)</w:t>
            </w:r>
          </w:p>
        </w:tc>
      </w:tr>
      <w:tr w:rsidR="0022544A" w:rsidRPr="00B514BF" w:rsidTr="0022544A">
        <w:tc>
          <w:tcPr>
            <w:tcW w:w="444" w:type="dxa"/>
            <w:shd w:val="clear" w:color="auto" w:fill="auto"/>
          </w:tcPr>
          <w:p w:rsidR="0022544A" w:rsidRPr="0099507B" w:rsidRDefault="0022544A" w:rsidP="008C108D">
            <w:pPr>
              <w:pStyle w:val="ListParagraph"/>
              <w:numPr>
                <w:ilvl w:val="0"/>
                <w:numId w:val="56"/>
              </w:numPr>
              <w:spacing w:after="60" w:line="240" w:lineRule="auto"/>
              <w:contextualSpacing w:val="0"/>
              <w:rPr>
                <w:rFonts w:asciiTheme="minorHAnsi" w:eastAsia="Calibri" w:hAnsiTheme="minorHAnsi" w:cstheme="minorHAnsi"/>
                <w:sz w:val="20"/>
                <w:szCs w:val="20"/>
                <w:lang w:val="es-MX"/>
              </w:rPr>
            </w:pPr>
          </w:p>
        </w:tc>
        <w:tc>
          <w:tcPr>
            <w:tcW w:w="3972" w:type="dxa"/>
            <w:shd w:val="clear" w:color="auto" w:fill="auto"/>
          </w:tcPr>
          <w:p w:rsidR="0022544A" w:rsidRPr="00945DF8" w:rsidRDefault="0022544A" w:rsidP="00945DF8">
            <w:pPr>
              <w:spacing w:after="0" w:line="240" w:lineRule="auto"/>
              <w:rPr>
                <w:rFonts w:eastAsia="Calibri" w:cstheme="minorHAnsi"/>
                <w:sz w:val="20"/>
                <w:szCs w:val="20"/>
              </w:rPr>
            </w:pPr>
            <w:r>
              <w:rPr>
                <w:rFonts w:eastAsia="Calibri" w:cstheme="minorHAnsi"/>
                <w:sz w:val="20"/>
                <w:szCs w:val="20"/>
              </w:rPr>
              <w:t>Available Colors</w:t>
            </w:r>
          </w:p>
        </w:tc>
        <w:tc>
          <w:tcPr>
            <w:tcW w:w="5557" w:type="dxa"/>
            <w:shd w:val="clear" w:color="auto" w:fill="auto"/>
          </w:tcPr>
          <w:p w:rsidR="002E0232" w:rsidRDefault="00664836" w:rsidP="00945DF8">
            <w:pPr>
              <w:spacing w:after="60" w:line="240" w:lineRule="auto"/>
              <w:rPr>
                <w:rFonts w:eastAsia="Calibri" w:cstheme="minorHAnsi"/>
                <w:sz w:val="20"/>
                <w:szCs w:val="20"/>
              </w:rPr>
            </w:pPr>
            <w:r>
              <w:rPr>
                <w:rFonts w:eastAsia="Calibri" w:cstheme="minorHAnsi"/>
                <w:sz w:val="20"/>
                <w:szCs w:val="20"/>
              </w:rPr>
              <w:t>Geodesy, 14 Colors</w:t>
            </w:r>
          </w:p>
          <w:p w:rsidR="00664836" w:rsidRPr="00945DF8" w:rsidRDefault="00664836" w:rsidP="00945DF8">
            <w:pPr>
              <w:spacing w:after="60" w:line="240" w:lineRule="auto"/>
              <w:rPr>
                <w:rFonts w:eastAsia="Calibri" w:cstheme="minorHAnsi"/>
                <w:sz w:val="20"/>
                <w:szCs w:val="20"/>
              </w:rPr>
            </w:pPr>
            <w:r>
              <w:rPr>
                <w:rFonts w:eastAsia="Calibri" w:cstheme="minorHAnsi"/>
                <w:sz w:val="20"/>
                <w:szCs w:val="20"/>
              </w:rPr>
              <w:t>Delane, 20 Colors</w:t>
            </w:r>
          </w:p>
        </w:tc>
      </w:tr>
      <w:tr w:rsidR="001A5F2B" w:rsidRPr="00B514BF" w:rsidTr="0022544A">
        <w:tc>
          <w:tcPr>
            <w:tcW w:w="444" w:type="dxa"/>
            <w:shd w:val="clear" w:color="auto" w:fill="auto"/>
          </w:tcPr>
          <w:p w:rsidR="001A5F2B" w:rsidRPr="00B514BF" w:rsidRDefault="001A5F2B" w:rsidP="008C108D">
            <w:pPr>
              <w:pStyle w:val="ListParagraph"/>
              <w:numPr>
                <w:ilvl w:val="0"/>
                <w:numId w:val="56"/>
              </w:numPr>
              <w:spacing w:after="60" w:line="240" w:lineRule="auto"/>
              <w:contextualSpacing w:val="0"/>
              <w:rPr>
                <w:rFonts w:asciiTheme="minorHAnsi" w:eastAsia="Calibri" w:hAnsiTheme="minorHAnsi" w:cstheme="minorHAnsi"/>
                <w:sz w:val="20"/>
                <w:szCs w:val="20"/>
              </w:rPr>
            </w:pPr>
          </w:p>
        </w:tc>
        <w:tc>
          <w:tcPr>
            <w:tcW w:w="3972" w:type="dxa"/>
            <w:shd w:val="clear" w:color="auto" w:fill="auto"/>
          </w:tcPr>
          <w:p w:rsidR="001A5F2B" w:rsidRPr="00945DF8" w:rsidRDefault="001A5F2B" w:rsidP="00945DF8">
            <w:pPr>
              <w:spacing w:after="0" w:line="240" w:lineRule="auto"/>
              <w:rPr>
                <w:rFonts w:eastAsia="Calibri" w:cstheme="minorHAnsi"/>
                <w:sz w:val="20"/>
                <w:szCs w:val="20"/>
              </w:rPr>
            </w:pPr>
            <w:r>
              <w:rPr>
                <w:rFonts w:eastAsia="Calibri" w:cstheme="minorHAnsi"/>
                <w:sz w:val="20"/>
                <w:szCs w:val="20"/>
              </w:rPr>
              <w:t xml:space="preserve">Finish </w:t>
            </w:r>
          </w:p>
        </w:tc>
        <w:tc>
          <w:tcPr>
            <w:tcW w:w="5557" w:type="dxa"/>
            <w:shd w:val="clear" w:color="auto" w:fill="auto"/>
          </w:tcPr>
          <w:p w:rsidR="001A5F2B" w:rsidRDefault="003D1830" w:rsidP="00945DF8">
            <w:pPr>
              <w:spacing w:after="60" w:line="240" w:lineRule="auto"/>
              <w:rPr>
                <w:rFonts w:eastAsia="Calibri" w:cstheme="minorHAnsi"/>
                <w:sz w:val="20"/>
                <w:szCs w:val="20"/>
              </w:rPr>
            </w:pPr>
            <w:r>
              <w:rPr>
                <w:rFonts w:eastAsia="Calibri" w:cstheme="minorHAnsi"/>
                <w:sz w:val="20"/>
                <w:szCs w:val="20"/>
              </w:rPr>
              <w:t>Smooth</w:t>
            </w:r>
          </w:p>
        </w:tc>
      </w:tr>
      <w:tr w:rsidR="0022544A" w:rsidRPr="00B514BF" w:rsidTr="0022544A">
        <w:tc>
          <w:tcPr>
            <w:tcW w:w="444" w:type="dxa"/>
            <w:shd w:val="clear" w:color="auto" w:fill="auto"/>
          </w:tcPr>
          <w:p w:rsidR="0022544A" w:rsidRPr="00B514BF" w:rsidRDefault="0022544A" w:rsidP="008C108D">
            <w:pPr>
              <w:pStyle w:val="ListParagraph"/>
              <w:numPr>
                <w:ilvl w:val="0"/>
                <w:numId w:val="56"/>
              </w:numPr>
              <w:spacing w:after="60" w:line="240" w:lineRule="auto"/>
              <w:contextualSpacing w:val="0"/>
              <w:rPr>
                <w:rFonts w:asciiTheme="minorHAnsi" w:eastAsia="Calibri" w:hAnsiTheme="minorHAnsi" w:cstheme="minorHAnsi"/>
                <w:sz w:val="20"/>
                <w:szCs w:val="20"/>
              </w:rPr>
            </w:pPr>
          </w:p>
        </w:tc>
        <w:tc>
          <w:tcPr>
            <w:tcW w:w="3972" w:type="dxa"/>
            <w:shd w:val="clear" w:color="auto" w:fill="auto"/>
          </w:tcPr>
          <w:p w:rsidR="0022544A" w:rsidRDefault="0022544A" w:rsidP="00945DF8">
            <w:pPr>
              <w:spacing w:after="0" w:line="240" w:lineRule="auto"/>
              <w:rPr>
                <w:rFonts w:eastAsia="Calibri" w:cstheme="minorHAnsi"/>
                <w:sz w:val="20"/>
                <w:szCs w:val="20"/>
              </w:rPr>
            </w:pPr>
            <w:r w:rsidRPr="00945DF8">
              <w:rPr>
                <w:rFonts w:eastAsia="Calibri" w:cstheme="minorHAnsi"/>
                <w:sz w:val="20"/>
                <w:szCs w:val="20"/>
              </w:rPr>
              <w:t>Chemical Resistance:</w:t>
            </w:r>
          </w:p>
          <w:p w:rsidR="0022544A" w:rsidRPr="00945DF8" w:rsidRDefault="0022544A" w:rsidP="00945DF8">
            <w:pPr>
              <w:spacing w:after="0" w:line="240" w:lineRule="auto"/>
              <w:rPr>
                <w:rFonts w:eastAsia="Calibri" w:cstheme="minorHAnsi"/>
                <w:sz w:val="20"/>
                <w:szCs w:val="20"/>
              </w:rPr>
            </w:pPr>
            <w:r w:rsidRPr="00945DF8">
              <w:rPr>
                <w:rFonts w:eastAsia="Calibri" w:cstheme="minorHAnsi"/>
                <w:sz w:val="20"/>
                <w:szCs w:val="20"/>
              </w:rPr>
              <w:t>ASTM F925</w:t>
            </w:r>
          </w:p>
        </w:tc>
        <w:tc>
          <w:tcPr>
            <w:tcW w:w="5557" w:type="dxa"/>
            <w:shd w:val="clear" w:color="auto" w:fill="auto"/>
          </w:tcPr>
          <w:p w:rsidR="0022544A" w:rsidRPr="00945DF8" w:rsidRDefault="001A5F2B" w:rsidP="00945DF8">
            <w:pPr>
              <w:spacing w:after="60" w:line="240" w:lineRule="auto"/>
              <w:rPr>
                <w:rFonts w:eastAsia="Calibri" w:cstheme="minorHAnsi"/>
                <w:sz w:val="20"/>
                <w:szCs w:val="20"/>
              </w:rPr>
            </w:pPr>
            <w:r>
              <w:rPr>
                <w:rFonts w:eastAsia="Calibri" w:cstheme="minorHAnsi"/>
                <w:sz w:val="20"/>
                <w:szCs w:val="20"/>
              </w:rPr>
              <w:t>Excellent</w:t>
            </w:r>
            <w:r w:rsidR="00776E5D" w:rsidRPr="00776E5D">
              <w:rPr>
                <w:rFonts w:eastAsia="Calibri" w:cstheme="minorHAnsi"/>
                <w:sz w:val="20"/>
                <w:szCs w:val="20"/>
              </w:rPr>
              <w:t>, List of Chemical Available</w:t>
            </w:r>
          </w:p>
        </w:tc>
      </w:tr>
      <w:tr w:rsidR="0022544A" w:rsidRPr="00B514BF" w:rsidTr="0022544A">
        <w:tc>
          <w:tcPr>
            <w:tcW w:w="444" w:type="dxa"/>
            <w:shd w:val="clear" w:color="auto" w:fill="auto"/>
          </w:tcPr>
          <w:p w:rsidR="0022544A" w:rsidRPr="00B514BF" w:rsidRDefault="0022544A" w:rsidP="008C108D">
            <w:pPr>
              <w:pStyle w:val="ListParagraph"/>
              <w:numPr>
                <w:ilvl w:val="0"/>
                <w:numId w:val="56"/>
              </w:numPr>
              <w:spacing w:after="60" w:line="240" w:lineRule="auto"/>
              <w:contextualSpacing w:val="0"/>
              <w:rPr>
                <w:rFonts w:asciiTheme="minorHAnsi" w:eastAsia="Calibri" w:hAnsiTheme="minorHAnsi" w:cstheme="minorHAnsi"/>
                <w:sz w:val="20"/>
                <w:szCs w:val="20"/>
              </w:rPr>
            </w:pPr>
          </w:p>
        </w:tc>
        <w:tc>
          <w:tcPr>
            <w:tcW w:w="3972" w:type="dxa"/>
            <w:shd w:val="clear" w:color="auto" w:fill="auto"/>
          </w:tcPr>
          <w:p w:rsidR="0022544A" w:rsidRDefault="0022544A" w:rsidP="00945DF8">
            <w:pPr>
              <w:spacing w:after="0" w:line="240" w:lineRule="auto"/>
              <w:rPr>
                <w:rFonts w:eastAsia="Calibri" w:cstheme="minorHAnsi"/>
                <w:sz w:val="20"/>
                <w:szCs w:val="20"/>
              </w:rPr>
            </w:pPr>
            <w:r w:rsidRPr="00945DF8">
              <w:rPr>
                <w:rFonts w:eastAsia="Calibri" w:cstheme="minorHAnsi"/>
                <w:sz w:val="20"/>
                <w:szCs w:val="20"/>
              </w:rPr>
              <w:t>Static Load Limit:</w:t>
            </w:r>
          </w:p>
          <w:p w:rsidR="0022544A" w:rsidRPr="00945DF8" w:rsidRDefault="0022544A" w:rsidP="00945DF8">
            <w:pPr>
              <w:spacing w:after="0" w:line="240" w:lineRule="auto"/>
              <w:rPr>
                <w:rFonts w:eastAsia="Calibri" w:cstheme="minorHAnsi"/>
                <w:sz w:val="20"/>
                <w:szCs w:val="20"/>
              </w:rPr>
            </w:pPr>
            <w:r w:rsidRPr="00945DF8">
              <w:rPr>
                <w:rFonts w:eastAsia="Calibri" w:cstheme="minorHAnsi"/>
                <w:sz w:val="20"/>
                <w:szCs w:val="20"/>
              </w:rPr>
              <w:t>ASTM F970</w:t>
            </w:r>
          </w:p>
        </w:tc>
        <w:tc>
          <w:tcPr>
            <w:tcW w:w="5557" w:type="dxa"/>
            <w:shd w:val="clear" w:color="auto" w:fill="auto"/>
          </w:tcPr>
          <w:p w:rsidR="00776E5D" w:rsidRPr="00776E5D" w:rsidRDefault="00776E5D" w:rsidP="00776E5D">
            <w:pPr>
              <w:spacing w:after="60" w:line="240" w:lineRule="auto"/>
              <w:rPr>
                <w:rFonts w:eastAsia="Calibri" w:cstheme="minorHAnsi"/>
                <w:sz w:val="20"/>
                <w:szCs w:val="20"/>
              </w:rPr>
            </w:pPr>
            <w:r w:rsidRPr="00776E5D">
              <w:rPr>
                <w:rFonts w:eastAsia="Calibri" w:cstheme="minorHAnsi"/>
                <w:sz w:val="20"/>
                <w:szCs w:val="20"/>
              </w:rPr>
              <w:t>Passes, 250 PSI</w:t>
            </w:r>
          </w:p>
          <w:p w:rsidR="0022544A" w:rsidRPr="00945DF8" w:rsidRDefault="00664836" w:rsidP="00776E5D">
            <w:pPr>
              <w:spacing w:after="60" w:line="240" w:lineRule="auto"/>
              <w:rPr>
                <w:rFonts w:eastAsia="Calibri" w:cstheme="minorHAnsi"/>
                <w:sz w:val="20"/>
                <w:szCs w:val="20"/>
              </w:rPr>
            </w:pPr>
            <w:r>
              <w:rPr>
                <w:rFonts w:eastAsia="Calibri" w:cstheme="minorHAnsi"/>
                <w:sz w:val="20"/>
                <w:szCs w:val="20"/>
              </w:rPr>
              <w:t>Modified, Max. Weight 25</w:t>
            </w:r>
            <w:r w:rsidR="00776E5D" w:rsidRPr="00776E5D">
              <w:rPr>
                <w:rFonts w:eastAsia="Calibri" w:cstheme="minorHAnsi"/>
                <w:sz w:val="20"/>
                <w:szCs w:val="20"/>
              </w:rPr>
              <w:t>00 PSI</w:t>
            </w:r>
          </w:p>
        </w:tc>
      </w:tr>
      <w:tr w:rsidR="0022544A" w:rsidRPr="00B514BF" w:rsidTr="0022544A">
        <w:trPr>
          <w:trHeight w:val="288"/>
        </w:trPr>
        <w:tc>
          <w:tcPr>
            <w:tcW w:w="444" w:type="dxa"/>
            <w:shd w:val="clear" w:color="auto" w:fill="auto"/>
          </w:tcPr>
          <w:p w:rsidR="0022544A" w:rsidRPr="00B514BF" w:rsidRDefault="0022544A" w:rsidP="00945DF8">
            <w:pPr>
              <w:pStyle w:val="ListParagraph"/>
              <w:numPr>
                <w:ilvl w:val="0"/>
                <w:numId w:val="56"/>
              </w:numPr>
              <w:spacing w:after="60" w:line="240" w:lineRule="auto"/>
              <w:contextualSpacing w:val="0"/>
              <w:rPr>
                <w:rFonts w:asciiTheme="minorHAnsi" w:eastAsia="Calibri" w:hAnsiTheme="minorHAnsi" w:cstheme="minorHAnsi"/>
                <w:sz w:val="20"/>
                <w:szCs w:val="20"/>
              </w:rPr>
            </w:pPr>
          </w:p>
        </w:tc>
        <w:tc>
          <w:tcPr>
            <w:tcW w:w="3972" w:type="dxa"/>
            <w:shd w:val="clear" w:color="auto" w:fill="auto"/>
          </w:tcPr>
          <w:p w:rsidR="0022544A" w:rsidRDefault="0022544A" w:rsidP="001B5472">
            <w:pPr>
              <w:spacing w:after="60" w:line="240" w:lineRule="auto"/>
              <w:rPr>
                <w:rFonts w:eastAsia="Calibri" w:cstheme="minorHAnsi"/>
                <w:sz w:val="20"/>
                <w:szCs w:val="20"/>
              </w:rPr>
            </w:pPr>
            <w:r>
              <w:rPr>
                <w:rFonts w:eastAsia="Calibri" w:cstheme="minorHAnsi"/>
                <w:sz w:val="20"/>
                <w:szCs w:val="20"/>
              </w:rPr>
              <w:t xml:space="preserve">Heat Stability: </w:t>
            </w:r>
          </w:p>
          <w:p w:rsidR="0022544A" w:rsidRPr="00B514BF" w:rsidRDefault="0022544A" w:rsidP="001B5472">
            <w:pPr>
              <w:spacing w:after="60" w:line="240" w:lineRule="auto"/>
              <w:rPr>
                <w:rFonts w:eastAsia="Calibri" w:cstheme="minorHAnsi"/>
                <w:sz w:val="20"/>
                <w:szCs w:val="20"/>
              </w:rPr>
            </w:pPr>
            <w:r>
              <w:rPr>
                <w:rFonts w:eastAsia="Calibri" w:cstheme="minorHAnsi"/>
                <w:sz w:val="20"/>
                <w:szCs w:val="20"/>
              </w:rPr>
              <w:t xml:space="preserve">ASTM F1514 </w:t>
            </w:r>
          </w:p>
        </w:tc>
        <w:tc>
          <w:tcPr>
            <w:tcW w:w="5557" w:type="dxa"/>
            <w:shd w:val="clear" w:color="auto" w:fill="auto"/>
          </w:tcPr>
          <w:p w:rsidR="0022544A" w:rsidRDefault="002E0232" w:rsidP="00664E1D">
            <w:pPr>
              <w:spacing w:after="60" w:line="240" w:lineRule="auto"/>
              <w:rPr>
                <w:rFonts w:eastAsia="Calibri" w:cstheme="minorHAnsi"/>
                <w:sz w:val="20"/>
                <w:szCs w:val="20"/>
              </w:rPr>
            </w:pPr>
            <w:r>
              <w:rPr>
                <w:rFonts w:eastAsia="Calibri" w:cstheme="minorHAnsi"/>
                <w:sz w:val="20"/>
                <w:szCs w:val="20"/>
              </w:rPr>
              <w:t xml:space="preserve">Passes </w:t>
            </w:r>
          </w:p>
          <w:p w:rsidR="00776E5D" w:rsidRPr="00B514BF" w:rsidRDefault="00776E5D" w:rsidP="001A5F2B">
            <w:pPr>
              <w:spacing w:after="60" w:line="240" w:lineRule="auto"/>
              <w:rPr>
                <w:rFonts w:eastAsia="Calibri" w:cstheme="minorHAnsi"/>
                <w:sz w:val="20"/>
                <w:szCs w:val="20"/>
              </w:rPr>
            </w:pPr>
          </w:p>
        </w:tc>
      </w:tr>
      <w:tr w:rsidR="0022544A" w:rsidRPr="00B514BF" w:rsidTr="0022544A">
        <w:tc>
          <w:tcPr>
            <w:tcW w:w="444" w:type="dxa"/>
            <w:shd w:val="clear" w:color="auto" w:fill="auto"/>
          </w:tcPr>
          <w:p w:rsidR="0022544A" w:rsidRPr="00B514BF" w:rsidRDefault="0022544A" w:rsidP="00945DF8">
            <w:pPr>
              <w:pStyle w:val="ListParagraph"/>
              <w:numPr>
                <w:ilvl w:val="0"/>
                <w:numId w:val="56"/>
              </w:numPr>
              <w:spacing w:after="60" w:line="240" w:lineRule="auto"/>
              <w:contextualSpacing w:val="0"/>
              <w:rPr>
                <w:rFonts w:asciiTheme="minorHAnsi" w:eastAsia="Calibri" w:hAnsiTheme="minorHAnsi" w:cstheme="minorHAnsi"/>
                <w:sz w:val="20"/>
                <w:szCs w:val="20"/>
              </w:rPr>
            </w:pPr>
          </w:p>
        </w:tc>
        <w:tc>
          <w:tcPr>
            <w:tcW w:w="3972" w:type="dxa"/>
            <w:shd w:val="clear" w:color="auto" w:fill="auto"/>
          </w:tcPr>
          <w:p w:rsidR="00776E5D" w:rsidRDefault="0022544A" w:rsidP="008C108D">
            <w:pPr>
              <w:spacing w:after="60" w:line="240" w:lineRule="auto"/>
              <w:rPr>
                <w:rFonts w:eastAsia="Calibri" w:cstheme="minorHAnsi"/>
                <w:sz w:val="20"/>
                <w:szCs w:val="20"/>
              </w:rPr>
            </w:pPr>
            <w:r>
              <w:rPr>
                <w:rFonts w:eastAsia="Calibri" w:cstheme="minorHAnsi"/>
                <w:sz w:val="20"/>
                <w:szCs w:val="20"/>
              </w:rPr>
              <w:t xml:space="preserve">Light Stability: </w:t>
            </w:r>
          </w:p>
          <w:p w:rsidR="0022544A" w:rsidRPr="00B514BF" w:rsidRDefault="0022544A" w:rsidP="008C108D">
            <w:pPr>
              <w:spacing w:after="60" w:line="240" w:lineRule="auto"/>
              <w:rPr>
                <w:rFonts w:eastAsia="Calibri" w:cstheme="minorHAnsi"/>
                <w:sz w:val="20"/>
                <w:szCs w:val="20"/>
              </w:rPr>
            </w:pPr>
            <w:r>
              <w:rPr>
                <w:rFonts w:eastAsia="Calibri" w:cstheme="minorHAnsi"/>
                <w:sz w:val="20"/>
                <w:szCs w:val="20"/>
              </w:rPr>
              <w:t>ASTM F1515</w:t>
            </w:r>
          </w:p>
        </w:tc>
        <w:tc>
          <w:tcPr>
            <w:tcW w:w="5557" w:type="dxa"/>
            <w:shd w:val="clear" w:color="auto" w:fill="auto"/>
          </w:tcPr>
          <w:p w:rsidR="0022544A" w:rsidRPr="00B514BF" w:rsidRDefault="0022544A" w:rsidP="008C108D">
            <w:pPr>
              <w:spacing w:after="60" w:line="240" w:lineRule="auto"/>
              <w:rPr>
                <w:rFonts w:eastAsia="Calibri" w:cstheme="minorHAnsi"/>
                <w:sz w:val="20"/>
                <w:szCs w:val="20"/>
              </w:rPr>
            </w:pPr>
            <w:r>
              <w:rPr>
                <w:rFonts w:eastAsia="Calibri" w:cstheme="minorHAnsi"/>
                <w:sz w:val="20"/>
                <w:szCs w:val="20"/>
              </w:rPr>
              <w:t>Passes</w:t>
            </w:r>
            <w:r w:rsidR="002E0232">
              <w:rPr>
                <w:rFonts w:eastAsia="Calibri" w:cstheme="minorHAnsi"/>
                <w:sz w:val="20"/>
                <w:szCs w:val="20"/>
              </w:rPr>
              <w:t xml:space="preserve"> </w:t>
            </w:r>
          </w:p>
        </w:tc>
      </w:tr>
      <w:tr w:rsidR="00776E5D" w:rsidRPr="00B514BF" w:rsidTr="0022544A">
        <w:tc>
          <w:tcPr>
            <w:tcW w:w="444" w:type="dxa"/>
            <w:shd w:val="clear" w:color="auto" w:fill="auto"/>
          </w:tcPr>
          <w:p w:rsidR="00776E5D" w:rsidRPr="00B514BF" w:rsidRDefault="00776E5D" w:rsidP="00945DF8">
            <w:pPr>
              <w:pStyle w:val="ListParagraph"/>
              <w:numPr>
                <w:ilvl w:val="0"/>
                <w:numId w:val="56"/>
              </w:numPr>
              <w:spacing w:after="60" w:line="240" w:lineRule="auto"/>
              <w:contextualSpacing w:val="0"/>
              <w:rPr>
                <w:rFonts w:asciiTheme="minorHAnsi" w:eastAsia="Calibri" w:hAnsiTheme="minorHAnsi" w:cstheme="minorHAnsi"/>
                <w:sz w:val="20"/>
                <w:szCs w:val="20"/>
              </w:rPr>
            </w:pPr>
          </w:p>
        </w:tc>
        <w:tc>
          <w:tcPr>
            <w:tcW w:w="3972" w:type="dxa"/>
            <w:shd w:val="clear" w:color="auto" w:fill="auto"/>
          </w:tcPr>
          <w:p w:rsidR="00776E5D" w:rsidRPr="00E857A7" w:rsidRDefault="00776E5D" w:rsidP="00FA691C">
            <w:pPr>
              <w:spacing w:after="0" w:line="240" w:lineRule="auto"/>
              <w:rPr>
                <w:rFonts w:eastAsia="Calibri" w:cstheme="minorHAnsi"/>
                <w:sz w:val="20"/>
                <w:szCs w:val="20"/>
              </w:rPr>
            </w:pPr>
            <w:r w:rsidRPr="00E857A7">
              <w:rPr>
                <w:rFonts w:eastAsia="Calibri" w:cstheme="minorHAnsi"/>
                <w:sz w:val="20"/>
                <w:szCs w:val="20"/>
              </w:rPr>
              <w:t>Short Term and Residual Indentation:</w:t>
            </w:r>
          </w:p>
          <w:p w:rsidR="00776E5D" w:rsidRPr="00E857A7" w:rsidRDefault="00776E5D" w:rsidP="00FA691C">
            <w:pPr>
              <w:spacing w:after="0" w:line="240" w:lineRule="auto"/>
              <w:rPr>
                <w:rFonts w:eastAsia="Calibri" w:cstheme="minorHAnsi"/>
                <w:sz w:val="20"/>
                <w:szCs w:val="20"/>
              </w:rPr>
            </w:pPr>
            <w:r w:rsidRPr="00E857A7">
              <w:rPr>
                <w:rFonts w:eastAsia="Calibri" w:cstheme="minorHAnsi"/>
                <w:sz w:val="20"/>
                <w:szCs w:val="20"/>
              </w:rPr>
              <w:t>ASTM F1914</w:t>
            </w:r>
          </w:p>
        </w:tc>
        <w:tc>
          <w:tcPr>
            <w:tcW w:w="5557" w:type="dxa"/>
            <w:shd w:val="clear" w:color="auto" w:fill="auto"/>
          </w:tcPr>
          <w:p w:rsidR="00776E5D" w:rsidRPr="00E857A7" w:rsidRDefault="00776E5D" w:rsidP="00FA691C">
            <w:pPr>
              <w:spacing w:after="0" w:line="240" w:lineRule="auto"/>
              <w:rPr>
                <w:rFonts w:eastAsia="Calibri" w:cstheme="minorHAnsi"/>
                <w:sz w:val="20"/>
                <w:szCs w:val="20"/>
              </w:rPr>
            </w:pPr>
            <w:r w:rsidRPr="00E857A7">
              <w:rPr>
                <w:rFonts w:eastAsia="Calibri" w:cstheme="minorHAnsi"/>
                <w:sz w:val="20"/>
                <w:szCs w:val="20"/>
              </w:rPr>
              <w:t>Passes &lt;8%</w:t>
            </w:r>
          </w:p>
        </w:tc>
      </w:tr>
      <w:tr w:rsidR="0022544A" w:rsidRPr="00B514BF" w:rsidTr="0022544A">
        <w:tc>
          <w:tcPr>
            <w:tcW w:w="444" w:type="dxa"/>
            <w:shd w:val="clear" w:color="auto" w:fill="auto"/>
          </w:tcPr>
          <w:p w:rsidR="0022544A" w:rsidRPr="00B514BF" w:rsidRDefault="0022544A" w:rsidP="00945DF8">
            <w:pPr>
              <w:pStyle w:val="ListParagraph"/>
              <w:numPr>
                <w:ilvl w:val="0"/>
                <w:numId w:val="56"/>
              </w:numPr>
              <w:spacing w:after="60" w:line="240" w:lineRule="auto"/>
              <w:contextualSpacing w:val="0"/>
              <w:rPr>
                <w:rFonts w:asciiTheme="minorHAnsi" w:eastAsia="Calibri" w:hAnsiTheme="minorHAnsi" w:cstheme="minorHAnsi"/>
                <w:sz w:val="20"/>
                <w:szCs w:val="20"/>
              </w:rPr>
            </w:pPr>
          </w:p>
        </w:tc>
        <w:tc>
          <w:tcPr>
            <w:tcW w:w="3972" w:type="dxa"/>
            <w:shd w:val="clear" w:color="auto" w:fill="auto"/>
          </w:tcPr>
          <w:p w:rsidR="0022544A" w:rsidRDefault="0022544A" w:rsidP="00FA691C">
            <w:pPr>
              <w:spacing w:after="0" w:line="240" w:lineRule="auto"/>
              <w:rPr>
                <w:rFonts w:eastAsia="Calibri" w:cstheme="minorHAnsi"/>
                <w:sz w:val="20"/>
                <w:szCs w:val="20"/>
              </w:rPr>
            </w:pPr>
            <w:r>
              <w:rPr>
                <w:rFonts w:eastAsia="Calibri" w:cstheme="minorHAnsi"/>
                <w:sz w:val="20"/>
                <w:szCs w:val="20"/>
              </w:rPr>
              <w:t xml:space="preserve">Size and Squareness: </w:t>
            </w:r>
          </w:p>
          <w:p w:rsidR="0022544A" w:rsidRPr="00B514BF" w:rsidRDefault="0022544A" w:rsidP="00FA691C">
            <w:pPr>
              <w:spacing w:after="0" w:line="240" w:lineRule="auto"/>
              <w:rPr>
                <w:rFonts w:eastAsia="Calibri" w:cstheme="minorHAnsi"/>
                <w:sz w:val="20"/>
                <w:szCs w:val="20"/>
              </w:rPr>
            </w:pPr>
            <w:r>
              <w:rPr>
                <w:rFonts w:eastAsia="Calibri" w:cstheme="minorHAnsi"/>
                <w:sz w:val="20"/>
                <w:szCs w:val="20"/>
              </w:rPr>
              <w:t>ASTM F2055</w:t>
            </w:r>
          </w:p>
        </w:tc>
        <w:tc>
          <w:tcPr>
            <w:tcW w:w="5557" w:type="dxa"/>
            <w:shd w:val="clear" w:color="auto" w:fill="auto"/>
          </w:tcPr>
          <w:p w:rsidR="0022544A" w:rsidRDefault="0022544A" w:rsidP="00FA691C">
            <w:pPr>
              <w:spacing w:after="0" w:line="240" w:lineRule="auto"/>
              <w:rPr>
                <w:rFonts w:eastAsia="Calibri" w:cstheme="minorHAnsi"/>
                <w:sz w:val="20"/>
                <w:szCs w:val="20"/>
              </w:rPr>
            </w:pPr>
            <w:r>
              <w:rPr>
                <w:rFonts w:eastAsia="Calibri" w:cstheme="minorHAnsi"/>
                <w:sz w:val="20"/>
                <w:szCs w:val="20"/>
              </w:rPr>
              <w:t>Passes</w:t>
            </w:r>
          </w:p>
        </w:tc>
      </w:tr>
      <w:tr w:rsidR="00776E5D" w:rsidRPr="00B514BF" w:rsidTr="0022544A">
        <w:tc>
          <w:tcPr>
            <w:tcW w:w="444" w:type="dxa"/>
            <w:shd w:val="clear" w:color="auto" w:fill="auto"/>
          </w:tcPr>
          <w:p w:rsidR="00776E5D" w:rsidRPr="00B514BF" w:rsidRDefault="00776E5D" w:rsidP="00945DF8">
            <w:pPr>
              <w:pStyle w:val="ListParagraph"/>
              <w:numPr>
                <w:ilvl w:val="0"/>
                <w:numId w:val="56"/>
              </w:numPr>
              <w:spacing w:after="60" w:line="240" w:lineRule="auto"/>
              <w:contextualSpacing w:val="0"/>
              <w:rPr>
                <w:rFonts w:asciiTheme="minorHAnsi" w:eastAsia="Calibri" w:hAnsiTheme="minorHAnsi" w:cstheme="minorHAnsi"/>
                <w:sz w:val="20"/>
                <w:szCs w:val="20"/>
              </w:rPr>
            </w:pPr>
          </w:p>
        </w:tc>
        <w:tc>
          <w:tcPr>
            <w:tcW w:w="3972" w:type="dxa"/>
            <w:shd w:val="clear" w:color="auto" w:fill="auto"/>
          </w:tcPr>
          <w:p w:rsidR="00776E5D" w:rsidRDefault="00776E5D" w:rsidP="002D19DE">
            <w:pPr>
              <w:spacing w:after="60" w:line="240" w:lineRule="auto"/>
              <w:rPr>
                <w:rFonts w:eastAsia="Calibri" w:cstheme="minorHAnsi"/>
                <w:sz w:val="20"/>
                <w:szCs w:val="20"/>
              </w:rPr>
            </w:pPr>
            <w:r w:rsidRPr="00776E5D">
              <w:rPr>
                <w:rFonts w:eastAsia="Calibri" w:cstheme="minorHAnsi"/>
                <w:sz w:val="20"/>
                <w:szCs w:val="20"/>
              </w:rPr>
              <w:t>Dimensional Stability</w:t>
            </w:r>
            <w:r>
              <w:rPr>
                <w:rFonts w:eastAsia="Calibri" w:cstheme="minorHAnsi"/>
                <w:sz w:val="20"/>
                <w:szCs w:val="20"/>
              </w:rPr>
              <w:t>:</w:t>
            </w:r>
          </w:p>
          <w:p w:rsidR="00776E5D" w:rsidRDefault="00776E5D" w:rsidP="002D19DE">
            <w:pPr>
              <w:spacing w:after="60" w:line="240" w:lineRule="auto"/>
              <w:rPr>
                <w:rFonts w:eastAsia="Calibri" w:cstheme="minorHAnsi"/>
                <w:sz w:val="20"/>
                <w:szCs w:val="20"/>
              </w:rPr>
            </w:pPr>
            <w:r>
              <w:rPr>
                <w:rFonts w:eastAsia="Calibri" w:cstheme="minorHAnsi"/>
                <w:sz w:val="20"/>
                <w:szCs w:val="20"/>
              </w:rPr>
              <w:t>ASTM F2199</w:t>
            </w:r>
          </w:p>
        </w:tc>
        <w:tc>
          <w:tcPr>
            <w:tcW w:w="5557" w:type="dxa"/>
            <w:shd w:val="clear" w:color="auto" w:fill="auto"/>
          </w:tcPr>
          <w:p w:rsidR="00776E5D" w:rsidRDefault="00776E5D" w:rsidP="008C108D">
            <w:pPr>
              <w:spacing w:after="60" w:line="240" w:lineRule="auto"/>
              <w:rPr>
                <w:rFonts w:eastAsia="Calibri" w:cstheme="minorHAnsi"/>
                <w:sz w:val="20"/>
                <w:szCs w:val="20"/>
              </w:rPr>
            </w:pPr>
            <w:r>
              <w:rPr>
                <w:rFonts w:eastAsia="Calibri" w:cstheme="minorHAnsi"/>
                <w:sz w:val="20"/>
                <w:szCs w:val="20"/>
              </w:rPr>
              <w:t>Passes</w:t>
            </w:r>
            <w:r w:rsidR="00D258BD">
              <w:rPr>
                <w:rFonts w:eastAsia="Calibri" w:cstheme="minorHAnsi"/>
                <w:sz w:val="20"/>
                <w:szCs w:val="20"/>
              </w:rPr>
              <w:t>, 0.020” maximum</w:t>
            </w:r>
            <w:r>
              <w:rPr>
                <w:rFonts w:eastAsia="Calibri" w:cstheme="minorHAnsi"/>
                <w:sz w:val="20"/>
                <w:szCs w:val="20"/>
              </w:rPr>
              <w:t xml:space="preserve"> </w:t>
            </w:r>
          </w:p>
        </w:tc>
      </w:tr>
      <w:tr w:rsidR="0022544A" w:rsidRPr="00B514BF" w:rsidTr="0022544A">
        <w:tc>
          <w:tcPr>
            <w:tcW w:w="444" w:type="dxa"/>
            <w:shd w:val="clear" w:color="auto" w:fill="auto"/>
          </w:tcPr>
          <w:p w:rsidR="0022544A" w:rsidRPr="00B514BF" w:rsidRDefault="0022544A" w:rsidP="00945DF8">
            <w:pPr>
              <w:pStyle w:val="ListParagraph"/>
              <w:numPr>
                <w:ilvl w:val="0"/>
                <w:numId w:val="56"/>
              </w:numPr>
              <w:spacing w:after="60" w:line="240" w:lineRule="auto"/>
              <w:contextualSpacing w:val="0"/>
              <w:rPr>
                <w:rFonts w:asciiTheme="minorHAnsi" w:eastAsia="Calibri" w:hAnsiTheme="minorHAnsi" w:cstheme="minorHAnsi"/>
                <w:sz w:val="20"/>
                <w:szCs w:val="20"/>
              </w:rPr>
            </w:pPr>
          </w:p>
        </w:tc>
        <w:tc>
          <w:tcPr>
            <w:tcW w:w="3972" w:type="dxa"/>
            <w:shd w:val="clear" w:color="auto" w:fill="auto"/>
          </w:tcPr>
          <w:p w:rsidR="0022544A" w:rsidRPr="00B514BF" w:rsidRDefault="0022544A" w:rsidP="008C108D">
            <w:pPr>
              <w:spacing w:after="60" w:line="240" w:lineRule="auto"/>
              <w:rPr>
                <w:rFonts w:eastAsia="Calibri" w:cstheme="minorHAnsi"/>
                <w:sz w:val="20"/>
                <w:szCs w:val="20"/>
              </w:rPr>
            </w:pPr>
            <w:r>
              <w:rPr>
                <w:rFonts w:eastAsia="Calibri" w:cstheme="minorHAnsi"/>
                <w:sz w:val="20"/>
                <w:szCs w:val="20"/>
              </w:rPr>
              <w:t xml:space="preserve">LEED v2009 IEQ Credit 4.1 </w:t>
            </w:r>
          </w:p>
        </w:tc>
        <w:tc>
          <w:tcPr>
            <w:tcW w:w="5557" w:type="dxa"/>
            <w:shd w:val="clear" w:color="auto" w:fill="auto"/>
          </w:tcPr>
          <w:p w:rsidR="0022544A" w:rsidRPr="00B514BF" w:rsidRDefault="00D258BD" w:rsidP="008C108D">
            <w:pPr>
              <w:spacing w:after="60" w:line="240" w:lineRule="auto"/>
              <w:rPr>
                <w:rFonts w:eastAsia="Calibri" w:cstheme="minorHAnsi"/>
                <w:sz w:val="20"/>
                <w:szCs w:val="20"/>
              </w:rPr>
            </w:pPr>
            <w:r>
              <w:rPr>
                <w:rFonts w:eastAsia="Calibri" w:cstheme="minorHAnsi"/>
                <w:sz w:val="20"/>
                <w:szCs w:val="20"/>
              </w:rPr>
              <w:t>Qualifies</w:t>
            </w:r>
          </w:p>
        </w:tc>
      </w:tr>
      <w:tr w:rsidR="001A5F2B" w:rsidRPr="00B514BF" w:rsidTr="0022544A">
        <w:tc>
          <w:tcPr>
            <w:tcW w:w="444" w:type="dxa"/>
            <w:shd w:val="clear" w:color="auto" w:fill="auto"/>
          </w:tcPr>
          <w:p w:rsidR="001A5F2B" w:rsidRPr="00B514BF" w:rsidRDefault="001A5F2B" w:rsidP="00945DF8">
            <w:pPr>
              <w:pStyle w:val="ListParagraph"/>
              <w:numPr>
                <w:ilvl w:val="0"/>
                <w:numId w:val="56"/>
              </w:numPr>
              <w:spacing w:after="60" w:line="240" w:lineRule="auto"/>
              <w:contextualSpacing w:val="0"/>
              <w:rPr>
                <w:rFonts w:asciiTheme="minorHAnsi" w:eastAsia="Calibri" w:hAnsiTheme="minorHAnsi" w:cstheme="minorHAnsi"/>
                <w:sz w:val="20"/>
                <w:szCs w:val="20"/>
              </w:rPr>
            </w:pPr>
          </w:p>
        </w:tc>
        <w:tc>
          <w:tcPr>
            <w:tcW w:w="3972" w:type="dxa"/>
            <w:shd w:val="clear" w:color="auto" w:fill="auto"/>
          </w:tcPr>
          <w:p w:rsidR="001A5F2B" w:rsidRDefault="001A5F2B" w:rsidP="008C108D">
            <w:pPr>
              <w:spacing w:after="60" w:line="240" w:lineRule="auto"/>
              <w:rPr>
                <w:rFonts w:eastAsia="Calibri" w:cstheme="minorHAnsi"/>
                <w:sz w:val="20"/>
                <w:szCs w:val="20"/>
              </w:rPr>
            </w:pPr>
            <w:r>
              <w:rPr>
                <w:rFonts w:eastAsia="Calibri" w:cstheme="minorHAnsi"/>
                <w:sz w:val="20"/>
                <w:szCs w:val="20"/>
              </w:rPr>
              <w:t>LEED v2009 IEQ Credit 4.3</w:t>
            </w:r>
          </w:p>
        </w:tc>
        <w:tc>
          <w:tcPr>
            <w:tcW w:w="5557" w:type="dxa"/>
            <w:shd w:val="clear" w:color="auto" w:fill="auto"/>
          </w:tcPr>
          <w:p w:rsidR="001A5F2B" w:rsidRDefault="001A5F2B" w:rsidP="008C108D">
            <w:pPr>
              <w:spacing w:after="60" w:line="240" w:lineRule="auto"/>
              <w:rPr>
                <w:rFonts w:eastAsia="Calibri" w:cstheme="minorHAnsi"/>
                <w:sz w:val="20"/>
                <w:szCs w:val="20"/>
              </w:rPr>
            </w:pPr>
            <w:r>
              <w:rPr>
                <w:rFonts w:eastAsia="Calibri" w:cstheme="minorHAnsi"/>
                <w:sz w:val="20"/>
                <w:szCs w:val="20"/>
              </w:rPr>
              <w:t>Qualifies</w:t>
            </w:r>
          </w:p>
        </w:tc>
      </w:tr>
      <w:tr w:rsidR="0022544A" w:rsidRPr="00B514BF" w:rsidTr="0022544A">
        <w:tc>
          <w:tcPr>
            <w:tcW w:w="444" w:type="dxa"/>
            <w:shd w:val="clear" w:color="auto" w:fill="auto"/>
          </w:tcPr>
          <w:p w:rsidR="0022544A" w:rsidRPr="00B514BF" w:rsidRDefault="0022544A" w:rsidP="00945DF8">
            <w:pPr>
              <w:pStyle w:val="ListParagraph"/>
              <w:numPr>
                <w:ilvl w:val="0"/>
                <w:numId w:val="56"/>
              </w:numPr>
              <w:spacing w:after="60" w:line="240" w:lineRule="auto"/>
              <w:contextualSpacing w:val="0"/>
              <w:rPr>
                <w:rFonts w:asciiTheme="minorHAnsi" w:eastAsia="Calibri" w:hAnsiTheme="minorHAnsi" w:cstheme="minorHAnsi"/>
                <w:sz w:val="20"/>
                <w:szCs w:val="20"/>
              </w:rPr>
            </w:pPr>
          </w:p>
        </w:tc>
        <w:tc>
          <w:tcPr>
            <w:tcW w:w="3972" w:type="dxa"/>
            <w:shd w:val="clear" w:color="auto" w:fill="auto"/>
          </w:tcPr>
          <w:p w:rsidR="0022544A" w:rsidRDefault="00776E5D" w:rsidP="008C108D">
            <w:pPr>
              <w:spacing w:after="60" w:line="240" w:lineRule="auto"/>
              <w:rPr>
                <w:rFonts w:eastAsia="Calibri" w:cstheme="minorHAnsi"/>
                <w:sz w:val="20"/>
                <w:szCs w:val="20"/>
              </w:rPr>
            </w:pPr>
            <w:r>
              <w:rPr>
                <w:rFonts w:eastAsia="Calibri" w:cstheme="minorHAnsi"/>
                <w:sz w:val="20"/>
                <w:szCs w:val="20"/>
              </w:rPr>
              <w:t>FloorScore</w:t>
            </w:r>
          </w:p>
        </w:tc>
        <w:tc>
          <w:tcPr>
            <w:tcW w:w="5557" w:type="dxa"/>
            <w:shd w:val="clear" w:color="auto" w:fill="auto"/>
          </w:tcPr>
          <w:p w:rsidR="0022544A" w:rsidRDefault="0022544A" w:rsidP="008C108D">
            <w:pPr>
              <w:spacing w:after="60" w:line="240" w:lineRule="auto"/>
              <w:rPr>
                <w:rFonts w:eastAsia="Calibri" w:cstheme="minorHAnsi"/>
                <w:sz w:val="20"/>
                <w:szCs w:val="20"/>
              </w:rPr>
            </w:pPr>
            <w:r>
              <w:rPr>
                <w:rFonts w:eastAsia="Calibri" w:cstheme="minorHAnsi"/>
                <w:sz w:val="20"/>
                <w:szCs w:val="20"/>
              </w:rPr>
              <w:t>Qualifies</w:t>
            </w:r>
          </w:p>
        </w:tc>
      </w:tr>
    </w:tbl>
    <w:p w:rsidR="002D19DE" w:rsidRPr="005B6607" w:rsidRDefault="002D19DE" w:rsidP="00E333D1">
      <w:pPr>
        <w:pStyle w:val="PR1"/>
        <w:numPr>
          <w:ilvl w:val="0"/>
          <w:numId w:val="0"/>
        </w:numPr>
        <w:spacing w:before="0" w:after="0" w:line="240" w:lineRule="auto"/>
        <w:ind w:left="864" w:hanging="576"/>
        <w:rPr>
          <w:rFonts w:cstheme="minorHAnsi"/>
          <w:b/>
          <w:sz w:val="20"/>
          <w:szCs w:val="20"/>
        </w:rPr>
      </w:pPr>
    </w:p>
    <w:p w:rsidR="00FA691C" w:rsidRDefault="00C86376" w:rsidP="00CA463D">
      <w:pPr>
        <w:pStyle w:val="ART"/>
        <w:tabs>
          <w:tab w:val="clear" w:pos="864"/>
          <w:tab w:val="left" w:pos="540"/>
        </w:tabs>
        <w:spacing w:before="60" w:after="60" w:line="240" w:lineRule="auto"/>
        <w:ind w:left="540" w:hanging="540"/>
        <w:rPr>
          <w:b/>
        </w:rPr>
      </w:pPr>
      <w:r>
        <w:rPr>
          <w:b/>
        </w:rPr>
        <w:t>INSTALLATION PRODUCTS</w:t>
      </w:r>
      <w:r w:rsidR="00FA691C" w:rsidRPr="00FA691C">
        <w:rPr>
          <w:b/>
        </w:rPr>
        <w:t>:</w:t>
      </w:r>
    </w:p>
    <w:p w:rsidR="00FA691C" w:rsidRPr="00A339CA" w:rsidRDefault="007F66FB" w:rsidP="00A339CA">
      <w:pPr>
        <w:pStyle w:val="PR1"/>
        <w:spacing w:before="0" w:after="60" w:line="240" w:lineRule="auto"/>
        <w:rPr>
          <w:sz w:val="20"/>
        </w:rPr>
      </w:pPr>
      <w:r>
        <w:rPr>
          <w:b/>
          <w:sz w:val="20"/>
        </w:rPr>
        <w:t xml:space="preserve">Adhesives and Accessories </w:t>
      </w:r>
    </w:p>
    <w:tbl>
      <w:tblPr>
        <w:tblW w:w="0" w:type="auto"/>
        <w:tblInd w:w="828" w:type="dxa"/>
        <w:tblLook w:val="04A0" w:firstRow="1" w:lastRow="0" w:firstColumn="1" w:lastColumn="0" w:noHBand="0" w:noVBand="1"/>
      </w:tblPr>
      <w:tblGrid>
        <w:gridCol w:w="443"/>
        <w:gridCol w:w="3972"/>
        <w:gridCol w:w="5557"/>
      </w:tblGrid>
      <w:tr w:rsidR="007F66FB" w:rsidRPr="00B514BF" w:rsidTr="00664E1D">
        <w:tc>
          <w:tcPr>
            <w:tcW w:w="443" w:type="dxa"/>
            <w:shd w:val="clear" w:color="auto" w:fill="auto"/>
          </w:tcPr>
          <w:p w:rsidR="007F66FB" w:rsidRPr="00B514BF" w:rsidRDefault="007F66FB" w:rsidP="00A339CA">
            <w:pPr>
              <w:pStyle w:val="ListParagraph"/>
              <w:numPr>
                <w:ilvl w:val="0"/>
                <w:numId w:val="68"/>
              </w:numPr>
              <w:tabs>
                <w:tab w:val="left" w:pos="45"/>
              </w:tabs>
              <w:spacing w:after="0" w:line="240" w:lineRule="auto"/>
              <w:contextualSpacing w:val="0"/>
              <w:rPr>
                <w:rFonts w:asciiTheme="minorHAnsi" w:eastAsia="Calibri" w:hAnsiTheme="minorHAnsi" w:cstheme="minorHAnsi"/>
                <w:sz w:val="20"/>
                <w:szCs w:val="20"/>
              </w:rPr>
            </w:pPr>
          </w:p>
        </w:tc>
        <w:tc>
          <w:tcPr>
            <w:tcW w:w="3972" w:type="dxa"/>
            <w:shd w:val="clear" w:color="auto" w:fill="auto"/>
          </w:tcPr>
          <w:p w:rsidR="007F66FB" w:rsidRDefault="007F66FB" w:rsidP="006714CB">
            <w:pPr>
              <w:spacing w:after="0" w:line="240" w:lineRule="auto"/>
              <w:rPr>
                <w:rFonts w:eastAsia="Calibri" w:cstheme="minorHAnsi"/>
                <w:sz w:val="20"/>
                <w:szCs w:val="20"/>
              </w:rPr>
            </w:pPr>
            <w:r>
              <w:rPr>
                <w:rFonts w:eastAsia="Calibri" w:cstheme="minorHAnsi"/>
                <w:sz w:val="20"/>
                <w:szCs w:val="20"/>
              </w:rPr>
              <w:t xml:space="preserve">Product Name: </w:t>
            </w:r>
          </w:p>
          <w:p w:rsidR="007F66FB" w:rsidRDefault="007F66FB" w:rsidP="006714CB">
            <w:pPr>
              <w:spacing w:after="0" w:line="240" w:lineRule="auto"/>
              <w:rPr>
                <w:rFonts w:eastAsia="Calibri" w:cstheme="minorHAnsi"/>
                <w:sz w:val="20"/>
                <w:szCs w:val="20"/>
              </w:rPr>
            </w:pPr>
            <w:r>
              <w:rPr>
                <w:rFonts w:eastAsia="Calibri" w:cstheme="minorHAnsi"/>
                <w:sz w:val="20"/>
                <w:szCs w:val="20"/>
              </w:rPr>
              <w:t xml:space="preserve">Product Description: </w:t>
            </w:r>
          </w:p>
          <w:p w:rsidR="0020777C" w:rsidRPr="00B514BF" w:rsidRDefault="0020777C" w:rsidP="006714CB">
            <w:pPr>
              <w:spacing w:after="0" w:line="240" w:lineRule="auto"/>
              <w:rPr>
                <w:rFonts w:eastAsia="Calibri" w:cstheme="minorHAnsi"/>
                <w:sz w:val="20"/>
                <w:szCs w:val="20"/>
              </w:rPr>
            </w:pPr>
            <w:r>
              <w:rPr>
                <w:rFonts w:eastAsia="Calibri" w:cstheme="minorHAnsi"/>
                <w:sz w:val="20"/>
                <w:szCs w:val="20"/>
              </w:rPr>
              <w:t>Product Usage:</w:t>
            </w:r>
          </w:p>
        </w:tc>
        <w:tc>
          <w:tcPr>
            <w:tcW w:w="5557" w:type="dxa"/>
            <w:shd w:val="clear" w:color="auto" w:fill="auto"/>
          </w:tcPr>
          <w:p w:rsidR="007F66FB" w:rsidRPr="005B6607" w:rsidRDefault="00614B20" w:rsidP="006714CB">
            <w:pPr>
              <w:spacing w:after="0" w:line="240" w:lineRule="auto"/>
              <w:rPr>
                <w:rFonts w:eastAsia="Calibri" w:cstheme="minorHAnsi"/>
                <w:b/>
                <w:sz w:val="20"/>
                <w:szCs w:val="20"/>
              </w:rPr>
            </w:pPr>
            <w:r>
              <w:rPr>
                <w:rFonts w:eastAsia="Calibri" w:cstheme="minorHAnsi"/>
                <w:b/>
                <w:sz w:val="20"/>
                <w:szCs w:val="20"/>
              </w:rPr>
              <w:t>Excelsior AW-510</w:t>
            </w:r>
          </w:p>
          <w:p w:rsidR="007F66FB" w:rsidRDefault="00614B20" w:rsidP="006714CB">
            <w:pPr>
              <w:spacing w:after="0" w:line="240" w:lineRule="auto"/>
              <w:rPr>
                <w:rFonts w:eastAsia="Calibri" w:cstheme="minorHAnsi"/>
                <w:sz w:val="20"/>
                <w:szCs w:val="20"/>
              </w:rPr>
            </w:pPr>
            <w:r>
              <w:rPr>
                <w:rFonts w:eastAsia="Calibri" w:cstheme="minorHAnsi"/>
                <w:sz w:val="20"/>
                <w:szCs w:val="20"/>
              </w:rPr>
              <w:t>Acrylic Wet-Set Adhesive</w:t>
            </w:r>
          </w:p>
          <w:p w:rsidR="0020777C" w:rsidRDefault="00730CE2" w:rsidP="006714CB">
            <w:pPr>
              <w:spacing w:after="0" w:line="240" w:lineRule="auto"/>
              <w:rPr>
                <w:rFonts w:eastAsia="Calibri" w:cstheme="minorHAnsi"/>
                <w:sz w:val="20"/>
                <w:szCs w:val="20"/>
              </w:rPr>
            </w:pPr>
            <w:r>
              <w:rPr>
                <w:rFonts w:eastAsia="Calibri" w:cstheme="minorHAnsi"/>
                <w:sz w:val="20"/>
                <w:szCs w:val="20"/>
              </w:rPr>
              <w:t>For installations over porous substrates only. Excellent sheer strength, harder set adhesive adding to dimensionally stable products, great under rolling loads.</w:t>
            </w:r>
          </w:p>
          <w:p w:rsidR="00730CE2" w:rsidRPr="007F66FB" w:rsidRDefault="00730CE2" w:rsidP="006714CB">
            <w:pPr>
              <w:spacing w:after="0" w:line="240" w:lineRule="auto"/>
              <w:rPr>
                <w:rFonts w:eastAsia="Calibri" w:cstheme="minorHAnsi"/>
                <w:sz w:val="20"/>
                <w:szCs w:val="20"/>
              </w:rPr>
            </w:pPr>
            <w:r>
              <w:rPr>
                <w:rFonts w:eastAsia="Calibri" w:cstheme="minorHAnsi"/>
                <w:sz w:val="20"/>
                <w:szCs w:val="20"/>
              </w:rPr>
              <w:t>90% RH, 6lbs MVER / 7-10 pH</w:t>
            </w:r>
          </w:p>
        </w:tc>
      </w:tr>
      <w:tr w:rsidR="00730CE2" w:rsidRPr="00B514BF" w:rsidTr="00664E1D">
        <w:tc>
          <w:tcPr>
            <w:tcW w:w="443" w:type="dxa"/>
            <w:shd w:val="clear" w:color="auto" w:fill="auto"/>
          </w:tcPr>
          <w:p w:rsidR="00730CE2" w:rsidRPr="00B514BF" w:rsidRDefault="00730CE2" w:rsidP="00A339CA">
            <w:pPr>
              <w:pStyle w:val="ListParagraph"/>
              <w:numPr>
                <w:ilvl w:val="0"/>
                <w:numId w:val="68"/>
              </w:numPr>
              <w:tabs>
                <w:tab w:val="left" w:pos="45"/>
              </w:tabs>
              <w:spacing w:after="0" w:line="240" w:lineRule="auto"/>
              <w:contextualSpacing w:val="0"/>
              <w:rPr>
                <w:rFonts w:asciiTheme="minorHAnsi" w:eastAsia="Calibri" w:hAnsiTheme="minorHAnsi" w:cstheme="minorHAnsi"/>
                <w:sz w:val="20"/>
                <w:szCs w:val="20"/>
              </w:rPr>
            </w:pPr>
          </w:p>
        </w:tc>
        <w:tc>
          <w:tcPr>
            <w:tcW w:w="3972" w:type="dxa"/>
            <w:shd w:val="clear" w:color="auto" w:fill="auto"/>
          </w:tcPr>
          <w:p w:rsidR="00730CE2" w:rsidRDefault="00730CE2" w:rsidP="006714CB">
            <w:pPr>
              <w:spacing w:after="0" w:line="240" w:lineRule="auto"/>
              <w:rPr>
                <w:rFonts w:eastAsia="Calibri" w:cstheme="minorHAnsi"/>
                <w:sz w:val="20"/>
                <w:szCs w:val="20"/>
              </w:rPr>
            </w:pPr>
            <w:r>
              <w:rPr>
                <w:rFonts w:eastAsia="Calibri" w:cstheme="minorHAnsi"/>
                <w:sz w:val="20"/>
                <w:szCs w:val="20"/>
              </w:rPr>
              <w:t xml:space="preserve">Product Name: </w:t>
            </w:r>
          </w:p>
          <w:p w:rsidR="00730CE2" w:rsidRDefault="00730CE2" w:rsidP="006714CB">
            <w:pPr>
              <w:spacing w:after="0" w:line="240" w:lineRule="auto"/>
              <w:rPr>
                <w:rFonts w:eastAsia="Calibri" w:cstheme="minorHAnsi"/>
                <w:sz w:val="20"/>
                <w:szCs w:val="20"/>
              </w:rPr>
            </w:pPr>
            <w:r>
              <w:rPr>
                <w:rFonts w:eastAsia="Calibri" w:cstheme="minorHAnsi"/>
                <w:sz w:val="20"/>
                <w:szCs w:val="20"/>
              </w:rPr>
              <w:t>Product Description:</w:t>
            </w:r>
          </w:p>
          <w:p w:rsidR="00730CE2" w:rsidRDefault="00730CE2" w:rsidP="006714CB">
            <w:pPr>
              <w:spacing w:after="0" w:line="240" w:lineRule="auto"/>
              <w:rPr>
                <w:rFonts w:eastAsia="Calibri" w:cstheme="minorHAnsi"/>
                <w:sz w:val="20"/>
                <w:szCs w:val="20"/>
              </w:rPr>
            </w:pPr>
            <w:r>
              <w:rPr>
                <w:rFonts w:eastAsia="Calibri" w:cstheme="minorHAnsi"/>
                <w:sz w:val="20"/>
                <w:szCs w:val="20"/>
              </w:rPr>
              <w:t>Product Usage:</w:t>
            </w:r>
          </w:p>
        </w:tc>
        <w:tc>
          <w:tcPr>
            <w:tcW w:w="5557" w:type="dxa"/>
            <w:shd w:val="clear" w:color="auto" w:fill="auto"/>
          </w:tcPr>
          <w:p w:rsidR="00730CE2" w:rsidRDefault="00730CE2" w:rsidP="006714CB">
            <w:pPr>
              <w:spacing w:after="0" w:line="240" w:lineRule="auto"/>
              <w:rPr>
                <w:rFonts w:eastAsia="Calibri" w:cstheme="minorHAnsi"/>
                <w:b/>
                <w:sz w:val="20"/>
                <w:szCs w:val="20"/>
              </w:rPr>
            </w:pPr>
            <w:r>
              <w:rPr>
                <w:rFonts w:eastAsia="Calibri" w:cstheme="minorHAnsi"/>
                <w:b/>
                <w:sz w:val="20"/>
                <w:szCs w:val="20"/>
              </w:rPr>
              <w:t>Excelsior MS-700</w:t>
            </w:r>
          </w:p>
          <w:p w:rsidR="00730CE2" w:rsidRDefault="00730CE2" w:rsidP="006714CB">
            <w:pPr>
              <w:spacing w:after="0" w:line="240" w:lineRule="auto"/>
              <w:rPr>
                <w:rFonts w:eastAsia="Calibri" w:cstheme="minorHAnsi"/>
                <w:sz w:val="20"/>
                <w:szCs w:val="20"/>
              </w:rPr>
            </w:pPr>
            <w:r>
              <w:rPr>
                <w:rFonts w:eastAsia="Calibri" w:cstheme="minorHAnsi"/>
                <w:sz w:val="20"/>
                <w:szCs w:val="20"/>
              </w:rPr>
              <w:t>Modified Silane Wet-Set Adhesive</w:t>
            </w:r>
          </w:p>
          <w:p w:rsidR="00730CE2" w:rsidRDefault="00730CE2" w:rsidP="006714CB">
            <w:pPr>
              <w:spacing w:after="0" w:line="240" w:lineRule="auto"/>
              <w:rPr>
                <w:rFonts w:eastAsia="Calibri" w:cstheme="minorHAnsi"/>
                <w:sz w:val="20"/>
                <w:szCs w:val="20"/>
              </w:rPr>
            </w:pPr>
            <w:r>
              <w:rPr>
                <w:rFonts w:eastAsia="Calibri" w:cstheme="minorHAnsi"/>
                <w:sz w:val="20"/>
                <w:szCs w:val="20"/>
              </w:rPr>
              <w:t>For installations over porous and non-porous substrates. Exce</w:t>
            </w:r>
            <w:r>
              <w:rPr>
                <w:rFonts w:eastAsia="Calibri" w:cstheme="minorHAnsi"/>
                <w:sz w:val="20"/>
                <w:szCs w:val="20"/>
              </w:rPr>
              <w:t>l</w:t>
            </w:r>
            <w:r>
              <w:rPr>
                <w:rFonts w:eastAsia="Calibri" w:cstheme="minorHAnsi"/>
                <w:sz w:val="20"/>
                <w:szCs w:val="20"/>
              </w:rPr>
              <w:t>lent</w:t>
            </w:r>
            <w:r w:rsidR="00AD466B">
              <w:rPr>
                <w:rFonts w:eastAsia="Calibri" w:cstheme="minorHAnsi"/>
                <w:sz w:val="20"/>
                <w:szCs w:val="20"/>
              </w:rPr>
              <w:t xml:space="preserve"> green grab, </w:t>
            </w:r>
            <w:r>
              <w:rPr>
                <w:rFonts w:eastAsia="Calibri" w:cstheme="minorHAnsi"/>
                <w:sz w:val="20"/>
                <w:szCs w:val="20"/>
              </w:rPr>
              <w:t xml:space="preserve">sheer strength, </w:t>
            </w:r>
            <w:r w:rsidR="00AD466B">
              <w:rPr>
                <w:rFonts w:eastAsia="Calibri" w:cstheme="minorHAnsi"/>
                <w:sz w:val="20"/>
                <w:szCs w:val="20"/>
              </w:rPr>
              <w:t xml:space="preserve">bond strength and </w:t>
            </w:r>
            <w:r>
              <w:rPr>
                <w:rFonts w:eastAsia="Calibri" w:cstheme="minorHAnsi"/>
                <w:sz w:val="20"/>
                <w:szCs w:val="20"/>
              </w:rPr>
              <w:t>great under rolling loads. Good for int</w:t>
            </w:r>
            <w:r w:rsidR="00AD466B">
              <w:rPr>
                <w:rFonts w:eastAsia="Calibri" w:cstheme="minorHAnsi"/>
                <w:sz w:val="20"/>
                <w:szCs w:val="20"/>
              </w:rPr>
              <w:t>erior and exterior applications. No w</w:t>
            </w:r>
            <w:r w:rsidR="00AD466B">
              <w:rPr>
                <w:rFonts w:eastAsia="Calibri" w:cstheme="minorHAnsi"/>
                <w:sz w:val="20"/>
                <w:szCs w:val="20"/>
              </w:rPr>
              <w:t>a</w:t>
            </w:r>
            <w:r w:rsidR="00AD466B">
              <w:rPr>
                <w:rFonts w:eastAsia="Calibri" w:cstheme="minorHAnsi"/>
                <w:sz w:val="20"/>
                <w:szCs w:val="20"/>
              </w:rPr>
              <w:t xml:space="preserve">ter, solvents or VOC’s. </w:t>
            </w:r>
          </w:p>
          <w:p w:rsidR="00AD466B" w:rsidRPr="00730CE2" w:rsidRDefault="00AD466B" w:rsidP="006714CB">
            <w:pPr>
              <w:spacing w:after="0" w:line="240" w:lineRule="auto"/>
              <w:rPr>
                <w:rFonts w:eastAsia="Calibri" w:cstheme="minorHAnsi"/>
                <w:sz w:val="20"/>
                <w:szCs w:val="20"/>
              </w:rPr>
            </w:pPr>
            <w:r>
              <w:rPr>
                <w:rFonts w:eastAsia="Calibri" w:cstheme="minorHAnsi"/>
                <w:sz w:val="20"/>
                <w:szCs w:val="20"/>
              </w:rPr>
              <w:t>95% RH, 10lbs MVER / no pH limit.</w:t>
            </w:r>
          </w:p>
        </w:tc>
      </w:tr>
      <w:tr w:rsidR="00AD466B" w:rsidRPr="00B514BF" w:rsidTr="00664E1D">
        <w:tc>
          <w:tcPr>
            <w:tcW w:w="443" w:type="dxa"/>
            <w:shd w:val="clear" w:color="auto" w:fill="auto"/>
          </w:tcPr>
          <w:p w:rsidR="00AD466B" w:rsidRPr="00B514BF" w:rsidRDefault="00AD466B" w:rsidP="00A339CA">
            <w:pPr>
              <w:pStyle w:val="ListParagraph"/>
              <w:numPr>
                <w:ilvl w:val="0"/>
                <w:numId w:val="68"/>
              </w:numPr>
              <w:tabs>
                <w:tab w:val="left" w:pos="45"/>
              </w:tabs>
              <w:spacing w:after="0" w:line="240" w:lineRule="auto"/>
              <w:contextualSpacing w:val="0"/>
              <w:rPr>
                <w:rFonts w:asciiTheme="minorHAnsi" w:eastAsia="Calibri" w:hAnsiTheme="minorHAnsi" w:cstheme="minorHAnsi"/>
                <w:sz w:val="20"/>
                <w:szCs w:val="20"/>
              </w:rPr>
            </w:pPr>
          </w:p>
        </w:tc>
        <w:tc>
          <w:tcPr>
            <w:tcW w:w="3972" w:type="dxa"/>
            <w:shd w:val="clear" w:color="auto" w:fill="auto"/>
          </w:tcPr>
          <w:p w:rsidR="00AD466B" w:rsidRDefault="00AD466B" w:rsidP="006714CB">
            <w:pPr>
              <w:spacing w:after="0" w:line="240" w:lineRule="auto"/>
              <w:rPr>
                <w:rFonts w:eastAsia="Calibri" w:cstheme="minorHAnsi"/>
                <w:sz w:val="20"/>
                <w:szCs w:val="20"/>
              </w:rPr>
            </w:pPr>
            <w:r>
              <w:rPr>
                <w:rFonts w:eastAsia="Calibri" w:cstheme="minorHAnsi"/>
                <w:sz w:val="20"/>
                <w:szCs w:val="20"/>
              </w:rPr>
              <w:t>Product Name:</w:t>
            </w:r>
          </w:p>
          <w:p w:rsidR="00AD466B" w:rsidRDefault="00AD466B" w:rsidP="006714CB">
            <w:pPr>
              <w:spacing w:after="0" w:line="240" w:lineRule="auto"/>
              <w:rPr>
                <w:rFonts w:eastAsia="Calibri" w:cstheme="minorHAnsi"/>
                <w:sz w:val="20"/>
                <w:szCs w:val="20"/>
              </w:rPr>
            </w:pPr>
            <w:r>
              <w:rPr>
                <w:rFonts w:eastAsia="Calibri" w:cstheme="minorHAnsi"/>
                <w:sz w:val="20"/>
                <w:szCs w:val="20"/>
              </w:rPr>
              <w:t>Product Description:</w:t>
            </w:r>
          </w:p>
          <w:p w:rsidR="00AD466B" w:rsidRDefault="00AD466B" w:rsidP="006714CB">
            <w:pPr>
              <w:spacing w:after="0" w:line="240" w:lineRule="auto"/>
              <w:rPr>
                <w:rFonts w:eastAsia="Calibri" w:cstheme="minorHAnsi"/>
                <w:sz w:val="20"/>
                <w:szCs w:val="20"/>
              </w:rPr>
            </w:pPr>
            <w:r>
              <w:rPr>
                <w:rFonts w:eastAsia="Calibri" w:cstheme="minorHAnsi"/>
                <w:sz w:val="20"/>
                <w:szCs w:val="20"/>
              </w:rPr>
              <w:t>Product Usage:</w:t>
            </w:r>
          </w:p>
        </w:tc>
        <w:tc>
          <w:tcPr>
            <w:tcW w:w="5557" w:type="dxa"/>
            <w:shd w:val="clear" w:color="auto" w:fill="auto"/>
          </w:tcPr>
          <w:p w:rsidR="00AD466B" w:rsidRDefault="00AD466B" w:rsidP="006714CB">
            <w:pPr>
              <w:spacing w:after="0" w:line="240" w:lineRule="auto"/>
              <w:rPr>
                <w:rFonts w:eastAsia="Calibri" w:cstheme="minorHAnsi"/>
                <w:b/>
                <w:sz w:val="20"/>
                <w:szCs w:val="20"/>
              </w:rPr>
            </w:pPr>
            <w:r>
              <w:rPr>
                <w:rFonts w:eastAsia="Calibri" w:cstheme="minorHAnsi"/>
                <w:b/>
                <w:sz w:val="20"/>
                <w:szCs w:val="20"/>
              </w:rPr>
              <w:t>Excelsior EW-710</w:t>
            </w:r>
          </w:p>
          <w:p w:rsidR="00AD466B" w:rsidRDefault="00AD466B" w:rsidP="006714CB">
            <w:pPr>
              <w:spacing w:after="0" w:line="240" w:lineRule="auto"/>
              <w:rPr>
                <w:rFonts w:eastAsia="Calibri" w:cstheme="minorHAnsi"/>
                <w:sz w:val="20"/>
                <w:szCs w:val="20"/>
              </w:rPr>
            </w:pPr>
            <w:r>
              <w:rPr>
                <w:rFonts w:eastAsia="Calibri" w:cstheme="minorHAnsi"/>
                <w:sz w:val="20"/>
                <w:szCs w:val="20"/>
              </w:rPr>
              <w:t>Epoxy Wet-Set Adhesive</w:t>
            </w:r>
          </w:p>
          <w:p w:rsidR="00AD466B" w:rsidRDefault="00AD466B" w:rsidP="006714CB">
            <w:pPr>
              <w:spacing w:after="0" w:line="240" w:lineRule="auto"/>
              <w:rPr>
                <w:rFonts w:eastAsia="Calibri" w:cstheme="minorHAnsi"/>
                <w:sz w:val="20"/>
                <w:szCs w:val="20"/>
              </w:rPr>
            </w:pPr>
            <w:r>
              <w:rPr>
                <w:rFonts w:eastAsia="Calibri" w:cstheme="minorHAnsi"/>
                <w:sz w:val="20"/>
                <w:szCs w:val="20"/>
              </w:rPr>
              <w:t xml:space="preserve">For installation or porous and non-porous substrates. Excellent green grab, sheer strength. Superior bond strength and under heavy rolling loads. Good for interior and exterior </w:t>
            </w:r>
            <w:r w:rsidR="003B26A5">
              <w:rPr>
                <w:rFonts w:eastAsia="Calibri" w:cstheme="minorHAnsi"/>
                <w:sz w:val="20"/>
                <w:szCs w:val="20"/>
              </w:rPr>
              <w:t>applications. No-flammable and Low VOC’s.</w:t>
            </w:r>
          </w:p>
          <w:p w:rsidR="003B26A5" w:rsidRPr="00AD466B" w:rsidRDefault="003B26A5" w:rsidP="006714CB">
            <w:pPr>
              <w:spacing w:after="0" w:line="240" w:lineRule="auto"/>
              <w:rPr>
                <w:rFonts w:eastAsia="Calibri" w:cstheme="minorHAnsi"/>
                <w:sz w:val="20"/>
                <w:szCs w:val="20"/>
              </w:rPr>
            </w:pPr>
            <w:r>
              <w:rPr>
                <w:rFonts w:eastAsia="Calibri" w:cstheme="minorHAnsi"/>
                <w:sz w:val="20"/>
                <w:szCs w:val="20"/>
              </w:rPr>
              <w:t>90% RH, 6lbs MVER / 7-10 p</w:t>
            </w:r>
          </w:p>
        </w:tc>
      </w:tr>
      <w:tr w:rsidR="00E333D1" w:rsidRPr="00B514BF" w:rsidTr="00664E1D">
        <w:tc>
          <w:tcPr>
            <w:tcW w:w="443" w:type="dxa"/>
            <w:shd w:val="clear" w:color="auto" w:fill="auto"/>
          </w:tcPr>
          <w:p w:rsidR="00E333D1" w:rsidRPr="00B514BF" w:rsidRDefault="00E333D1" w:rsidP="00A339CA">
            <w:pPr>
              <w:pStyle w:val="ListParagraph"/>
              <w:numPr>
                <w:ilvl w:val="0"/>
                <w:numId w:val="68"/>
              </w:numPr>
              <w:tabs>
                <w:tab w:val="left" w:pos="45"/>
              </w:tabs>
              <w:spacing w:after="0" w:line="240" w:lineRule="auto"/>
              <w:contextualSpacing w:val="0"/>
              <w:rPr>
                <w:rFonts w:asciiTheme="minorHAnsi" w:eastAsia="Calibri" w:hAnsiTheme="minorHAnsi" w:cstheme="minorHAnsi"/>
                <w:sz w:val="20"/>
                <w:szCs w:val="20"/>
              </w:rPr>
            </w:pPr>
          </w:p>
        </w:tc>
        <w:tc>
          <w:tcPr>
            <w:tcW w:w="3972" w:type="dxa"/>
            <w:shd w:val="clear" w:color="auto" w:fill="auto"/>
          </w:tcPr>
          <w:p w:rsidR="00E333D1" w:rsidRDefault="00E333D1" w:rsidP="006714CB">
            <w:pPr>
              <w:spacing w:after="0" w:line="240" w:lineRule="auto"/>
              <w:rPr>
                <w:rFonts w:eastAsia="Calibri" w:cstheme="minorHAnsi"/>
                <w:sz w:val="20"/>
                <w:szCs w:val="20"/>
              </w:rPr>
            </w:pPr>
            <w:r>
              <w:rPr>
                <w:rFonts w:eastAsia="Calibri" w:cstheme="minorHAnsi"/>
                <w:sz w:val="20"/>
                <w:szCs w:val="20"/>
              </w:rPr>
              <w:t>Product Name:</w:t>
            </w:r>
          </w:p>
          <w:p w:rsidR="00E333D1" w:rsidRDefault="00E333D1" w:rsidP="006714CB">
            <w:pPr>
              <w:spacing w:after="0" w:line="240" w:lineRule="auto"/>
              <w:rPr>
                <w:rFonts w:eastAsia="Calibri" w:cstheme="minorHAnsi"/>
                <w:sz w:val="20"/>
                <w:szCs w:val="20"/>
              </w:rPr>
            </w:pPr>
            <w:r>
              <w:rPr>
                <w:rFonts w:eastAsia="Calibri" w:cstheme="minorHAnsi"/>
                <w:sz w:val="20"/>
                <w:szCs w:val="20"/>
              </w:rPr>
              <w:t>Product Description:</w:t>
            </w:r>
          </w:p>
          <w:p w:rsidR="00E333D1" w:rsidRDefault="00E333D1" w:rsidP="006714CB">
            <w:pPr>
              <w:spacing w:after="0" w:line="240" w:lineRule="auto"/>
              <w:rPr>
                <w:rFonts w:eastAsia="Calibri" w:cstheme="minorHAnsi"/>
                <w:sz w:val="20"/>
                <w:szCs w:val="20"/>
              </w:rPr>
            </w:pPr>
          </w:p>
          <w:p w:rsidR="00E333D1" w:rsidRDefault="00E333D1" w:rsidP="006714CB">
            <w:pPr>
              <w:spacing w:after="0" w:line="240" w:lineRule="auto"/>
              <w:rPr>
                <w:rFonts w:eastAsia="Calibri" w:cstheme="minorHAnsi"/>
                <w:sz w:val="20"/>
                <w:szCs w:val="20"/>
              </w:rPr>
            </w:pPr>
            <w:r>
              <w:rPr>
                <w:rFonts w:eastAsia="Calibri" w:cstheme="minorHAnsi"/>
                <w:sz w:val="20"/>
                <w:szCs w:val="20"/>
              </w:rPr>
              <w:t>Product Usage:</w:t>
            </w:r>
          </w:p>
        </w:tc>
        <w:tc>
          <w:tcPr>
            <w:tcW w:w="5557" w:type="dxa"/>
            <w:shd w:val="clear" w:color="auto" w:fill="auto"/>
          </w:tcPr>
          <w:p w:rsidR="00E333D1" w:rsidRPr="00A877A1" w:rsidRDefault="00E333D1" w:rsidP="00E333D1">
            <w:pPr>
              <w:spacing w:after="0" w:line="240" w:lineRule="auto"/>
              <w:rPr>
                <w:rFonts w:eastAsia="Calibri" w:cstheme="minorHAnsi"/>
                <w:b/>
                <w:sz w:val="20"/>
                <w:szCs w:val="20"/>
              </w:rPr>
            </w:pPr>
            <w:r>
              <w:rPr>
                <w:rFonts w:eastAsia="Calibri" w:cstheme="minorHAnsi"/>
                <w:b/>
                <w:sz w:val="20"/>
                <w:szCs w:val="20"/>
              </w:rPr>
              <w:t>Vinyl</w:t>
            </w:r>
            <w:r w:rsidRPr="00A877A1">
              <w:rPr>
                <w:rFonts w:eastAsia="Calibri" w:cstheme="minorHAnsi"/>
                <w:b/>
                <w:sz w:val="20"/>
                <w:szCs w:val="20"/>
              </w:rPr>
              <w:t xml:space="preserve"> Weld Bead</w:t>
            </w:r>
          </w:p>
          <w:p w:rsidR="00E333D1" w:rsidRPr="00A877A1" w:rsidRDefault="00E333D1" w:rsidP="00E333D1">
            <w:pPr>
              <w:spacing w:after="0" w:line="240" w:lineRule="auto"/>
              <w:rPr>
                <w:rFonts w:eastAsia="Calibri" w:cstheme="minorHAnsi"/>
                <w:sz w:val="20"/>
                <w:szCs w:val="20"/>
              </w:rPr>
            </w:pPr>
            <w:r>
              <w:rPr>
                <w:rFonts w:eastAsia="Calibri" w:cstheme="minorHAnsi"/>
                <w:sz w:val="20"/>
                <w:szCs w:val="20"/>
              </w:rPr>
              <w:t>Vinyl</w:t>
            </w:r>
            <w:r w:rsidRPr="00A877A1">
              <w:rPr>
                <w:rFonts w:eastAsia="Calibri" w:cstheme="minorHAnsi"/>
                <w:sz w:val="20"/>
                <w:szCs w:val="20"/>
              </w:rPr>
              <w:t xml:space="preserve"> weld bead, 4mm (0.160”) in diameter. Coordinating colors to match tile.</w:t>
            </w:r>
          </w:p>
          <w:p w:rsidR="00E333D1" w:rsidRDefault="00E333D1" w:rsidP="00E333D1">
            <w:pPr>
              <w:spacing w:after="0" w:line="240" w:lineRule="auto"/>
              <w:rPr>
                <w:rFonts w:eastAsia="Calibri" w:cstheme="minorHAnsi"/>
                <w:b/>
                <w:sz w:val="20"/>
                <w:szCs w:val="20"/>
              </w:rPr>
            </w:pPr>
            <w:r w:rsidRPr="00A877A1">
              <w:rPr>
                <w:rFonts w:eastAsia="Calibri" w:cstheme="minorHAnsi"/>
                <w:sz w:val="20"/>
                <w:szCs w:val="20"/>
              </w:rPr>
              <w:t xml:space="preserve">Weld seams between tiles for a seamless floor.  </w:t>
            </w:r>
          </w:p>
        </w:tc>
      </w:tr>
    </w:tbl>
    <w:p w:rsidR="00EB7323" w:rsidRDefault="00EB7323" w:rsidP="00EB7323">
      <w:pPr>
        <w:pStyle w:val="ART"/>
        <w:numPr>
          <w:ilvl w:val="0"/>
          <w:numId w:val="0"/>
        </w:numPr>
        <w:tabs>
          <w:tab w:val="clear" w:pos="864"/>
          <w:tab w:val="left" w:pos="540"/>
        </w:tabs>
        <w:spacing w:before="60" w:after="60" w:line="240" w:lineRule="auto"/>
        <w:ind w:left="540"/>
        <w:rPr>
          <w:b/>
        </w:rPr>
      </w:pPr>
    </w:p>
    <w:p w:rsidR="00C86376" w:rsidRDefault="00C86376" w:rsidP="00CA463D">
      <w:pPr>
        <w:pStyle w:val="ART"/>
        <w:tabs>
          <w:tab w:val="clear" w:pos="864"/>
          <w:tab w:val="left" w:pos="540"/>
        </w:tabs>
        <w:spacing w:before="60" w:after="60" w:line="240" w:lineRule="auto"/>
        <w:ind w:left="540" w:hanging="540"/>
        <w:rPr>
          <w:b/>
        </w:rPr>
      </w:pPr>
      <w:r>
        <w:rPr>
          <w:b/>
        </w:rPr>
        <w:t>MAINTENANCE PRODUCTS</w:t>
      </w:r>
      <w:r w:rsidRPr="00FA691C">
        <w:rPr>
          <w:b/>
        </w:rPr>
        <w:t>:</w:t>
      </w:r>
    </w:p>
    <w:p w:rsidR="00C86376" w:rsidRPr="00147F91" w:rsidRDefault="00C86376" w:rsidP="00A339CA">
      <w:pPr>
        <w:pStyle w:val="PR1"/>
        <w:spacing w:before="0" w:after="0" w:line="240" w:lineRule="auto"/>
        <w:rPr>
          <w:sz w:val="20"/>
        </w:rPr>
      </w:pPr>
      <w:r w:rsidRPr="00A339CA">
        <w:rPr>
          <w:b/>
          <w:sz w:val="20"/>
        </w:rPr>
        <w:t>Cleaners</w:t>
      </w:r>
    </w:p>
    <w:tbl>
      <w:tblPr>
        <w:tblW w:w="0" w:type="auto"/>
        <w:tblInd w:w="828" w:type="dxa"/>
        <w:tblLook w:val="04A0" w:firstRow="1" w:lastRow="0" w:firstColumn="1" w:lastColumn="0" w:noHBand="0" w:noVBand="1"/>
      </w:tblPr>
      <w:tblGrid>
        <w:gridCol w:w="443"/>
        <w:gridCol w:w="3972"/>
        <w:gridCol w:w="5557"/>
      </w:tblGrid>
      <w:tr w:rsidR="00147F91" w:rsidRPr="00B514BF" w:rsidTr="00155C2E">
        <w:tc>
          <w:tcPr>
            <w:tcW w:w="443" w:type="dxa"/>
            <w:shd w:val="clear" w:color="auto" w:fill="auto"/>
          </w:tcPr>
          <w:p w:rsidR="00147F91" w:rsidRPr="00B514BF" w:rsidRDefault="00147F91" w:rsidP="00155C2E">
            <w:pPr>
              <w:pStyle w:val="ListParagraph"/>
              <w:numPr>
                <w:ilvl w:val="0"/>
                <w:numId w:val="71"/>
              </w:numPr>
              <w:tabs>
                <w:tab w:val="left" w:pos="45"/>
              </w:tabs>
              <w:spacing w:after="0" w:line="240" w:lineRule="auto"/>
              <w:contextualSpacing w:val="0"/>
              <w:rPr>
                <w:rFonts w:asciiTheme="minorHAnsi" w:eastAsia="Calibri" w:hAnsiTheme="minorHAnsi" w:cstheme="minorHAnsi"/>
                <w:sz w:val="20"/>
                <w:szCs w:val="20"/>
              </w:rPr>
            </w:pPr>
          </w:p>
        </w:tc>
        <w:tc>
          <w:tcPr>
            <w:tcW w:w="3972" w:type="dxa"/>
            <w:shd w:val="clear" w:color="auto" w:fill="auto"/>
          </w:tcPr>
          <w:p w:rsidR="00147F91" w:rsidRDefault="00147F91" w:rsidP="00155C2E">
            <w:pPr>
              <w:spacing w:after="0" w:line="240" w:lineRule="auto"/>
              <w:rPr>
                <w:rFonts w:eastAsia="Calibri" w:cstheme="minorHAnsi"/>
                <w:sz w:val="20"/>
                <w:szCs w:val="20"/>
              </w:rPr>
            </w:pPr>
            <w:r w:rsidRPr="00B514BF">
              <w:rPr>
                <w:rFonts w:eastAsia="Calibri" w:cstheme="minorHAnsi"/>
                <w:sz w:val="20"/>
                <w:szCs w:val="20"/>
              </w:rPr>
              <w:t>Product Name:</w:t>
            </w:r>
          </w:p>
          <w:p w:rsidR="00147F91" w:rsidRDefault="00147F91" w:rsidP="00155C2E">
            <w:pPr>
              <w:spacing w:after="0" w:line="240" w:lineRule="auto"/>
              <w:rPr>
                <w:rFonts w:eastAsia="Calibri" w:cstheme="minorHAnsi"/>
                <w:sz w:val="20"/>
                <w:szCs w:val="20"/>
              </w:rPr>
            </w:pPr>
            <w:r>
              <w:rPr>
                <w:rFonts w:eastAsia="Calibri" w:cstheme="minorHAnsi"/>
                <w:sz w:val="20"/>
                <w:szCs w:val="20"/>
              </w:rPr>
              <w:t>Product Description:</w:t>
            </w:r>
          </w:p>
          <w:p w:rsidR="00147F91" w:rsidRPr="00B514BF" w:rsidRDefault="00147F91" w:rsidP="00155C2E">
            <w:pPr>
              <w:spacing w:after="0" w:line="240" w:lineRule="auto"/>
              <w:rPr>
                <w:rFonts w:eastAsia="Calibri" w:cstheme="minorHAnsi"/>
                <w:sz w:val="20"/>
                <w:szCs w:val="20"/>
              </w:rPr>
            </w:pPr>
            <w:r>
              <w:rPr>
                <w:rFonts w:eastAsia="Calibri" w:cstheme="minorHAnsi"/>
                <w:sz w:val="20"/>
                <w:szCs w:val="20"/>
              </w:rPr>
              <w:t>Product Usage</w:t>
            </w:r>
          </w:p>
        </w:tc>
        <w:tc>
          <w:tcPr>
            <w:tcW w:w="5557" w:type="dxa"/>
            <w:shd w:val="clear" w:color="auto" w:fill="auto"/>
          </w:tcPr>
          <w:p w:rsidR="00147F91" w:rsidRDefault="00147F91" w:rsidP="00155C2E">
            <w:pPr>
              <w:spacing w:after="0" w:line="240" w:lineRule="auto"/>
              <w:rPr>
                <w:rFonts w:eastAsia="Calibri" w:cstheme="minorHAnsi"/>
                <w:b/>
                <w:sz w:val="20"/>
                <w:szCs w:val="20"/>
              </w:rPr>
            </w:pPr>
            <w:r>
              <w:rPr>
                <w:rFonts w:eastAsia="Calibri" w:cstheme="minorHAnsi"/>
                <w:b/>
                <w:sz w:val="20"/>
                <w:szCs w:val="20"/>
              </w:rPr>
              <w:t>Excelsior NC-900</w:t>
            </w:r>
          </w:p>
          <w:p w:rsidR="00147F91" w:rsidRDefault="00147F91" w:rsidP="00155C2E">
            <w:pPr>
              <w:spacing w:after="0" w:line="240" w:lineRule="auto"/>
              <w:rPr>
                <w:rFonts w:eastAsia="Calibri" w:cstheme="minorHAnsi"/>
                <w:sz w:val="20"/>
                <w:szCs w:val="20"/>
              </w:rPr>
            </w:pPr>
            <w:r>
              <w:rPr>
                <w:rFonts w:eastAsia="Calibri" w:cstheme="minorHAnsi"/>
                <w:sz w:val="20"/>
                <w:szCs w:val="20"/>
              </w:rPr>
              <w:t>All-Purpose pH Neutral Cleaner</w:t>
            </w:r>
          </w:p>
          <w:p w:rsidR="00147F91" w:rsidRPr="00B514BF" w:rsidRDefault="00147F91" w:rsidP="00155C2E">
            <w:pPr>
              <w:spacing w:after="60" w:line="240" w:lineRule="auto"/>
              <w:rPr>
                <w:rFonts w:eastAsia="Calibri" w:cstheme="minorHAnsi"/>
                <w:b/>
                <w:sz w:val="20"/>
                <w:szCs w:val="20"/>
              </w:rPr>
            </w:pPr>
            <w:r>
              <w:rPr>
                <w:rFonts w:eastAsia="Calibri" w:cstheme="minorHAnsi"/>
                <w:sz w:val="20"/>
                <w:szCs w:val="20"/>
              </w:rPr>
              <w:t>For initial, daily or routine maintenance and spot cleaning.</w:t>
            </w:r>
          </w:p>
        </w:tc>
      </w:tr>
    </w:tbl>
    <w:p w:rsidR="00147F91" w:rsidRPr="00147F91" w:rsidRDefault="00147F91" w:rsidP="00A339CA">
      <w:pPr>
        <w:pStyle w:val="PR1"/>
        <w:spacing w:before="0" w:after="0" w:line="240" w:lineRule="auto"/>
        <w:rPr>
          <w:sz w:val="20"/>
        </w:rPr>
      </w:pPr>
      <w:r>
        <w:rPr>
          <w:b/>
          <w:sz w:val="20"/>
        </w:rPr>
        <w:t>Finishes</w:t>
      </w:r>
    </w:p>
    <w:tbl>
      <w:tblPr>
        <w:tblW w:w="0" w:type="auto"/>
        <w:tblInd w:w="828" w:type="dxa"/>
        <w:tblLook w:val="04A0" w:firstRow="1" w:lastRow="0" w:firstColumn="1" w:lastColumn="0" w:noHBand="0" w:noVBand="1"/>
      </w:tblPr>
      <w:tblGrid>
        <w:gridCol w:w="443"/>
        <w:gridCol w:w="3972"/>
        <w:gridCol w:w="5557"/>
      </w:tblGrid>
      <w:tr w:rsidR="00147F91" w:rsidRPr="00B514BF" w:rsidTr="00155C2E">
        <w:tc>
          <w:tcPr>
            <w:tcW w:w="443" w:type="dxa"/>
            <w:shd w:val="clear" w:color="auto" w:fill="auto"/>
          </w:tcPr>
          <w:p w:rsidR="00147F91" w:rsidRPr="00B514BF" w:rsidRDefault="00147F91" w:rsidP="00FE1E8A">
            <w:pPr>
              <w:pStyle w:val="ListParagraph"/>
              <w:numPr>
                <w:ilvl w:val="0"/>
                <w:numId w:val="72"/>
              </w:numPr>
              <w:tabs>
                <w:tab w:val="left" w:pos="45"/>
              </w:tabs>
              <w:spacing w:after="0" w:line="240" w:lineRule="auto"/>
              <w:contextualSpacing w:val="0"/>
              <w:rPr>
                <w:rFonts w:asciiTheme="minorHAnsi" w:eastAsia="Calibri" w:hAnsiTheme="minorHAnsi" w:cstheme="minorHAnsi"/>
                <w:sz w:val="20"/>
                <w:szCs w:val="20"/>
              </w:rPr>
            </w:pPr>
          </w:p>
        </w:tc>
        <w:tc>
          <w:tcPr>
            <w:tcW w:w="3972" w:type="dxa"/>
            <w:shd w:val="clear" w:color="auto" w:fill="auto"/>
          </w:tcPr>
          <w:p w:rsidR="00147F91" w:rsidRDefault="00147F91" w:rsidP="00155C2E">
            <w:pPr>
              <w:spacing w:after="0" w:line="240" w:lineRule="auto"/>
              <w:rPr>
                <w:rFonts w:eastAsia="Calibri" w:cstheme="minorHAnsi"/>
                <w:sz w:val="20"/>
                <w:szCs w:val="20"/>
              </w:rPr>
            </w:pPr>
            <w:r w:rsidRPr="00B514BF">
              <w:rPr>
                <w:rFonts w:eastAsia="Calibri" w:cstheme="minorHAnsi"/>
                <w:sz w:val="20"/>
                <w:szCs w:val="20"/>
              </w:rPr>
              <w:t>Product Name:</w:t>
            </w:r>
          </w:p>
          <w:p w:rsidR="00147F91" w:rsidRDefault="00147F91" w:rsidP="00155C2E">
            <w:pPr>
              <w:spacing w:after="0" w:line="240" w:lineRule="auto"/>
              <w:rPr>
                <w:rFonts w:eastAsia="Calibri" w:cstheme="minorHAnsi"/>
                <w:sz w:val="20"/>
                <w:szCs w:val="20"/>
              </w:rPr>
            </w:pPr>
            <w:r>
              <w:rPr>
                <w:rFonts w:eastAsia="Calibri" w:cstheme="minorHAnsi"/>
                <w:sz w:val="20"/>
                <w:szCs w:val="20"/>
              </w:rPr>
              <w:t>Product Description:</w:t>
            </w:r>
          </w:p>
          <w:p w:rsidR="00147F91" w:rsidRPr="00B514BF" w:rsidRDefault="00147F91" w:rsidP="00155C2E">
            <w:pPr>
              <w:spacing w:after="0" w:line="240" w:lineRule="auto"/>
              <w:rPr>
                <w:rFonts w:eastAsia="Calibri" w:cstheme="minorHAnsi"/>
                <w:sz w:val="20"/>
                <w:szCs w:val="20"/>
              </w:rPr>
            </w:pPr>
            <w:r>
              <w:rPr>
                <w:rFonts w:eastAsia="Calibri" w:cstheme="minorHAnsi"/>
                <w:sz w:val="20"/>
                <w:szCs w:val="20"/>
              </w:rPr>
              <w:t>Product Usage</w:t>
            </w:r>
          </w:p>
        </w:tc>
        <w:tc>
          <w:tcPr>
            <w:tcW w:w="5557" w:type="dxa"/>
            <w:shd w:val="clear" w:color="auto" w:fill="auto"/>
          </w:tcPr>
          <w:p w:rsidR="00147F91" w:rsidRDefault="00FE1E8A" w:rsidP="00155C2E">
            <w:pPr>
              <w:spacing w:after="0" w:line="240" w:lineRule="auto"/>
              <w:rPr>
                <w:rFonts w:eastAsia="Calibri" w:cstheme="minorHAnsi"/>
                <w:b/>
                <w:sz w:val="20"/>
                <w:szCs w:val="20"/>
              </w:rPr>
            </w:pPr>
            <w:r>
              <w:rPr>
                <w:rFonts w:eastAsia="Calibri" w:cstheme="minorHAnsi"/>
                <w:b/>
                <w:sz w:val="20"/>
                <w:szCs w:val="20"/>
              </w:rPr>
              <w:t>Excelsior MF-940</w:t>
            </w:r>
          </w:p>
          <w:p w:rsidR="00147F91" w:rsidRDefault="00FE1E8A" w:rsidP="00155C2E">
            <w:pPr>
              <w:spacing w:after="0" w:line="240" w:lineRule="auto"/>
              <w:rPr>
                <w:rFonts w:eastAsia="Calibri" w:cstheme="minorHAnsi"/>
                <w:sz w:val="20"/>
                <w:szCs w:val="20"/>
              </w:rPr>
            </w:pPr>
            <w:r>
              <w:rPr>
                <w:rFonts w:eastAsia="Calibri" w:cstheme="minorHAnsi"/>
                <w:sz w:val="20"/>
                <w:szCs w:val="20"/>
              </w:rPr>
              <w:t>Acrylic Matte Floor Finish</w:t>
            </w:r>
          </w:p>
          <w:p w:rsidR="00147F91" w:rsidRPr="00B514BF" w:rsidRDefault="00FE1E8A" w:rsidP="00155C2E">
            <w:pPr>
              <w:spacing w:after="60" w:line="240" w:lineRule="auto"/>
              <w:rPr>
                <w:rFonts w:eastAsia="Calibri" w:cstheme="minorHAnsi"/>
                <w:b/>
                <w:sz w:val="20"/>
                <w:szCs w:val="20"/>
              </w:rPr>
            </w:pPr>
            <w:r>
              <w:rPr>
                <w:rFonts w:eastAsia="Calibri" w:cstheme="minorHAnsi"/>
                <w:sz w:val="20"/>
                <w:szCs w:val="20"/>
              </w:rPr>
              <w:t xml:space="preserve">A durable scuff resistant Acrylic floor finish developed for rubber and vinyl floorings to add a long lasting </w:t>
            </w:r>
            <w:r w:rsidR="00104E94">
              <w:rPr>
                <w:rFonts w:eastAsia="Calibri" w:cstheme="minorHAnsi"/>
                <w:sz w:val="20"/>
                <w:szCs w:val="20"/>
              </w:rPr>
              <w:t>M</w:t>
            </w:r>
            <w:r>
              <w:rPr>
                <w:rFonts w:eastAsia="Calibri" w:cstheme="minorHAnsi"/>
                <w:sz w:val="20"/>
                <w:szCs w:val="20"/>
              </w:rPr>
              <w:t xml:space="preserve">atte finish. </w:t>
            </w:r>
          </w:p>
        </w:tc>
      </w:tr>
      <w:tr w:rsidR="00147F91" w:rsidRPr="00B514BF" w:rsidTr="00155C2E">
        <w:tc>
          <w:tcPr>
            <w:tcW w:w="443" w:type="dxa"/>
            <w:shd w:val="clear" w:color="auto" w:fill="auto"/>
          </w:tcPr>
          <w:p w:rsidR="00147F91" w:rsidRPr="00B514BF" w:rsidRDefault="00147F91" w:rsidP="00FE1E8A">
            <w:pPr>
              <w:pStyle w:val="ListParagraph"/>
              <w:numPr>
                <w:ilvl w:val="0"/>
                <w:numId w:val="72"/>
              </w:numPr>
              <w:tabs>
                <w:tab w:val="left" w:pos="45"/>
              </w:tabs>
              <w:spacing w:after="0" w:line="240" w:lineRule="auto"/>
              <w:contextualSpacing w:val="0"/>
              <w:rPr>
                <w:rFonts w:asciiTheme="minorHAnsi" w:eastAsia="Calibri" w:hAnsiTheme="minorHAnsi" w:cstheme="minorHAnsi"/>
                <w:sz w:val="20"/>
                <w:szCs w:val="20"/>
              </w:rPr>
            </w:pPr>
          </w:p>
        </w:tc>
        <w:tc>
          <w:tcPr>
            <w:tcW w:w="3972" w:type="dxa"/>
            <w:shd w:val="clear" w:color="auto" w:fill="auto"/>
          </w:tcPr>
          <w:p w:rsidR="00147F91" w:rsidRDefault="00FE1E8A" w:rsidP="00155C2E">
            <w:pPr>
              <w:spacing w:after="0" w:line="240" w:lineRule="auto"/>
              <w:rPr>
                <w:rFonts w:eastAsia="Calibri" w:cstheme="minorHAnsi"/>
                <w:sz w:val="20"/>
                <w:szCs w:val="20"/>
              </w:rPr>
            </w:pPr>
            <w:r>
              <w:rPr>
                <w:rFonts w:eastAsia="Calibri" w:cstheme="minorHAnsi"/>
                <w:sz w:val="20"/>
                <w:szCs w:val="20"/>
              </w:rPr>
              <w:t>Product Name:</w:t>
            </w:r>
          </w:p>
          <w:p w:rsidR="00FE1E8A" w:rsidRDefault="00FE1E8A" w:rsidP="00155C2E">
            <w:pPr>
              <w:spacing w:after="0" w:line="240" w:lineRule="auto"/>
              <w:rPr>
                <w:rFonts w:eastAsia="Calibri" w:cstheme="minorHAnsi"/>
                <w:sz w:val="20"/>
                <w:szCs w:val="20"/>
              </w:rPr>
            </w:pPr>
            <w:r>
              <w:rPr>
                <w:rFonts w:eastAsia="Calibri" w:cstheme="minorHAnsi"/>
                <w:sz w:val="20"/>
                <w:szCs w:val="20"/>
              </w:rPr>
              <w:t>Product Description:</w:t>
            </w:r>
          </w:p>
          <w:p w:rsidR="00FE1E8A" w:rsidRPr="00B514BF" w:rsidRDefault="00FE1E8A" w:rsidP="00155C2E">
            <w:pPr>
              <w:spacing w:after="0" w:line="240" w:lineRule="auto"/>
              <w:rPr>
                <w:rFonts w:eastAsia="Calibri" w:cstheme="minorHAnsi"/>
                <w:sz w:val="20"/>
                <w:szCs w:val="20"/>
              </w:rPr>
            </w:pPr>
            <w:r>
              <w:rPr>
                <w:rFonts w:eastAsia="Calibri" w:cstheme="minorHAnsi"/>
                <w:sz w:val="20"/>
                <w:szCs w:val="20"/>
              </w:rPr>
              <w:t>Product Usage:</w:t>
            </w:r>
          </w:p>
        </w:tc>
        <w:tc>
          <w:tcPr>
            <w:tcW w:w="5557" w:type="dxa"/>
            <w:shd w:val="clear" w:color="auto" w:fill="auto"/>
          </w:tcPr>
          <w:p w:rsidR="00147F91" w:rsidRDefault="00104E94" w:rsidP="00155C2E">
            <w:pPr>
              <w:spacing w:after="0" w:line="240" w:lineRule="auto"/>
              <w:rPr>
                <w:rFonts w:eastAsia="Calibri" w:cstheme="minorHAnsi"/>
                <w:b/>
                <w:sz w:val="20"/>
                <w:szCs w:val="20"/>
              </w:rPr>
            </w:pPr>
            <w:r>
              <w:rPr>
                <w:rFonts w:eastAsia="Calibri" w:cstheme="minorHAnsi"/>
                <w:b/>
                <w:sz w:val="20"/>
                <w:szCs w:val="20"/>
              </w:rPr>
              <w:t>Excelsior GF-950</w:t>
            </w:r>
          </w:p>
          <w:p w:rsidR="00104E94" w:rsidRDefault="00104E94" w:rsidP="00155C2E">
            <w:pPr>
              <w:spacing w:after="0" w:line="240" w:lineRule="auto"/>
              <w:rPr>
                <w:rFonts w:eastAsia="Calibri" w:cstheme="minorHAnsi"/>
                <w:sz w:val="20"/>
                <w:szCs w:val="20"/>
              </w:rPr>
            </w:pPr>
            <w:r>
              <w:rPr>
                <w:rFonts w:eastAsia="Calibri" w:cstheme="minorHAnsi"/>
                <w:sz w:val="20"/>
                <w:szCs w:val="20"/>
              </w:rPr>
              <w:t>Acrylic Gloss Floor Finish</w:t>
            </w:r>
          </w:p>
          <w:p w:rsidR="00104E94" w:rsidRPr="00104E94" w:rsidRDefault="00104E94" w:rsidP="00155C2E">
            <w:pPr>
              <w:spacing w:after="0" w:line="240" w:lineRule="auto"/>
              <w:rPr>
                <w:rFonts w:eastAsia="Calibri" w:cstheme="minorHAnsi"/>
                <w:sz w:val="20"/>
                <w:szCs w:val="20"/>
              </w:rPr>
            </w:pPr>
            <w:r>
              <w:rPr>
                <w:rFonts w:eastAsia="Calibri" w:cstheme="minorHAnsi"/>
                <w:sz w:val="20"/>
                <w:szCs w:val="20"/>
              </w:rPr>
              <w:t>A durable scuff resistant Acrylic floor finish developed for rubber and vinyl floorings to add a long lasting Gloss finish.</w:t>
            </w:r>
          </w:p>
        </w:tc>
      </w:tr>
    </w:tbl>
    <w:p w:rsidR="00147F91" w:rsidRPr="00A339CA" w:rsidRDefault="00104E94" w:rsidP="00A339CA">
      <w:pPr>
        <w:pStyle w:val="PR1"/>
        <w:spacing w:before="0" w:after="0" w:line="240" w:lineRule="auto"/>
        <w:rPr>
          <w:sz w:val="20"/>
        </w:rPr>
      </w:pPr>
      <w:r>
        <w:rPr>
          <w:b/>
          <w:sz w:val="20"/>
        </w:rPr>
        <w:t xml:space="preserve">Finish </w:t>
      </w:r>
      <w:r w:rsidR="00147F91">
        <w:rPr>
          <w:b/>
          <w:sz w:val="20"/>
        </w:rPr>
        <w:t>Removers</w:t>
      </w:r>
    </w:p>
    <w:tbl>
      <w:tblPr>
        <w:tblW w:w="0" w:type="auto"/>
        <w:tblInd w:w="828" w:type="dxa"/>
        <w:tblLook w:val="04A0" w:firstRow="1" w:lastRow="0" w:firstColumn="1" w:lastColumn="0" w:noHBand="0" w:noVBand="1"/>
      </w:tblPr>
      <w:tblGrid>
        <w:gridCol w:w="443"/>
        <w:gridCol w:w="3972"/>
        <w:gridCol w:w="5557"/>
      </w:tblGrid>
      <w:tr w:rsidR="00C86376" w:rsidRPr="00B514BF" w:rsidTr="00664E1D">
        <w:tc>
          <w:tcPr>
            <w:tcW w:w="443" w:type="dxa"/>
            <w:shd w:val="clear" w:color="auto" w:fill="auto"/>
          </w:tcPr>
          <w:p w:rsidR="00C86376" w:rsidRPr="00B514BF" w:rsidRDefault="00C86376" w:rsidP="00FE1E8A">
            <w:pPr>
              <w:pStyle w:val="ListParagraph"/>
              <w:numPr>
                <w:ilvl w:val="0"/>
                <w:numId w:val="72"/>
              </w:numPr>
              <w:tabs>
                <w:tab w:val="left" w:pos="45"/>
              </w:tabs>
              <w:spacing w:after="0" w:line="240" w:lineRule="auto"/>
              <w:contextualSpacing w:val="0"/>
              <w:rPr>
                <w:rFonts w:asciiTheme="minorHAnsi" w:eastAsia="Calibri" w:hAnsiTheme="minorHAnsi" w:cstheme="minorHAnsi"/>
                <w:sz w:val="20"/>
                <w:szCs w:val="20"/>
              </w:rPr>
            </w:pPr>
          </w:p>
        </w:tc>
        <w:tc>
          <w:tcPr>
            <w:tcW w:w="3972" w:type="dxa"/>
            <w:shd w:val="clear" w:color="auto" w:fill="auto"/>
          </w:tcPr>
          <w:p w:rsidR="00C86376" w:rsidRDefault="00C86376" w:rsidP="00A339CA">
            <w:pPr>
              <w:spacing w:after="0" w:line="240" w:lineRule="auto"/>
              <w:rPr>
                <w:rFonts w:eastAsia="Calibri" w:cstheme="minorHAnsi"/>
                <w:sz w:val="20"/>
                <w:szCs w:val="20"/>
              </w:rPr>
            </w:pPr>
            <w:r w:rsidRPr="00B514BF">
              <w:rPr>
                <w:rFonts w:eastAsia="Calibri" w:cstheme="minorHAnsi"/>
                <w:sz w:val="20"/>
                <w:szCs w:val="20"/>
              </w:rPr>
              <w:t>Product Name:</w:t>
            </w:r>
          </w:p>
          <w:p w:rsidR="00A339CA" w:rsidRDefault="00A339CA" w:rsidP="00A339CA">
            <w:pPr>
              <w:spacing w:after="0" w:line="240" w:lineRule="auto"/>
              <w:rPr>
                <w:rFonts w:eastAsia="Calibri" w:cstheme="minorHAnsi"/>
                <w:sz w:val="20"/>
                <w:szCs w:val="20"/>
              </w:rPr>
            </w:pPr>
            <w:r>
              <w:rPr>
                <w:rFonts w:eastAsia="Calibri" w:cstheme="minorHAnsi"/>
                <w:sz w:val="20"/>
                <w:szCs w:val="20"/>
              </w:rPr>
              <w:t>Product Description:</w:t>
            </w:r>
          </w:p>
          <w:p w:rsidR="00A339CA" w:rsidRPr="00B514BF" w:rsidRDefault="00A339CA" w:rsidP="00A339CA">
            <w:pPr>
              <w:spacing w:after="0" w:line="240" w:lineRule="auto"/>
              <w:rPr>
                <w:rFonts w:eastAsia="Calibri" w:cstheme="minorHAnsi"/>
                <w:sz w:val="20"/>
                <w:szCs w:val="20"/>
              </w:rPr>
            </w:pPr>
            <w:r>
              <w:rPr>
                <w:rFonts w:eastAsia="Calibri" w:cstheme="minorHAnsi"/>
                <w:sz w:val="20"/>
                <w:szCs w:val="20"/>
              </w:rPr>
              <w:t>Product Usage</w:t>
            </w:r>
          </w:p>
        </w:tc>
        <w:tc>
          <w:tcPr>
            <w:tcW w:w="5557" w:type="dxa"/>
            <w:shd w:val="clear" w:color="auto" w:fill="auto"/>
          </w:tcPr>
          <w:p w:rsidR="00C86376" w:rsidRDefault="00104E94" w:rsidP="00A339CA">
            <w:pPr>
              <w:spacing w:after="0" w:line="240" w:lineRule="auto"/>
              <w:rPr>
                <w:rFonts w:eastAsia="Calibri" w:cstheme="minorHAnsi"/>
                <w:b/>
                <w:sz w:val="20"/>
                <w:szCs w:val="20"/>
              </w:rPr>
            </w:pPr>
            <w:r>
              <w:rPr>
                <w:rFonts w:eastAsia="Calibri" w:cstheme="minorHAnsi"/>
                <w:b/>
                <w:sz w:val="20"/>
                <w:szCs w:val="20"/>
              </w:rPr>
              <w:t>Excelsior FR-920</w:t>
            </w:r>
          </w:p>
          <w:p w:rsidR="00A339CA" w:rsidRDefault="00104E94" w:rsidP="00A339CA">
            <w:pPr>
              <w:spacing w:after="0" w:line="240" w:lineRule="auto"/>
              <w:rPr>
                <w:rFonts w:eastAsia="Calibri" w:cstheme="minorHAnsi"/>
                <w:sz w:val="20"/>
                <w:szCs w:val="20"/>
              </w:rPr>
            </w:pPr>
            <w:r>
              <w:rPr>
                <w:rFonts w:eastAsia="Calibri" w:cstheme="minorHAnsi"/>
                <w:sz w:val="20"/>
                <w:szCs w:val="20"/>
              </w:rPr>
              <w:t>All-Purpose Finish Remover</w:t>
            </w:r>
          </w:p>
          <w:p w:rsidR="00A339CA" w:rsidRPr="00B514BF" w:rsidRDefault="00104E94" w:rsidP="00A339CA">
            <w:pPr>
              <w:spacing w:after="60" w:line="240" w:lineRule="auto"/>
              <w:rPr>
                <w:rFonts w:eastAsia="Calibri" w:cstheme="minorHAnsi"/>
                <w:b/>
                <w:sz w:val="20"/>
                <w:szCs w:val="20"/>
              </w:rPr>
            </w:pPr>
            <w:r>
              <w:rPr>
                <w:rFonts w:eastAsia="Calibri" w:cstheme="minorHAnsi"/>
                <w:sz w:val="20"/>
                <w:szCs w:val="20"/>
              </w:rPr>
              <w:t>Highly concentrated finish remover developed to remove topica</w:t>
            </w:r>
            <w:r>
              <w:rPr>
                <w:rFonts w:eastAsia="Calibri" w:cstheme="minorHAnsi"/>
                <w:sz w:val="20"/>
                <w:szCs w:val="20"/>
              </w:rPr>
              <w:t>l</w:t>
            </w:r>
            <w:r>
              <w:rPr>
                <w:rFonts w:eastAsia="Calibri" w:cstheme="minorHAnsi"/>
                <w:sz w:val="20"/>
                <w:szCs w:val="20"/>
              </w:rPr>
              <w:t xml:space="preserve">ly applied floor finishes from vinyl resilient flooring.  </w:t>
            </w:r>
          </w:p>
        </w:tc>
      </w:tr>
    </w:tbl>
    <w:p w:rsidR="003939C2" w:rsidRPr="00F92C84" w:rsidRDefault="003939C2" w:rsidP="008C108D">
      <w:pPr>
        <w:pStyle w:val="PRT"/>
        <w:shd w:val="clear" w:color="auto" w:fill="BFBFBF" w:themeFill="background1" w:themeFillShade="BF"/>
        <w:spacing w:before="240" w:after="120" w:line="240" w:lineRule="auto"/>
        <w:rPr>
          <w:rFonts w:cstheme="minorHAnsi"/>
          <w:b/>
          <w:sz w:val="24"/>
          <w:szCs w:val="20"/>
        </w:rPr>
      </w:pPr>
      <w:r w:rsidRPr="00F92C84">
        <w:rPr>
          <w:rFonts w:cstheme="minorHAnsi"/>
          <w:b/>
          <w:sz w:val="24"/>
          <w:szCs w:val="20"/>
        </w:rPr>
        <w:t>EXECUTION</w:t>
      </w:r>
    </w:p>
    <w:p w:rsidR="003939C2" w:rsidRDefault="006B5591" w:rsidP="00CA463D">
      <w:pPr>
        <w:pStyle w:val="ART"/>
        <w:tabs>
          <w:tab w:val="clear" w:pos="864"/>
          <w:tab w:val="left" w:pos="540"/>
        </w:tabs>
        <w:spacing w:before="60" w:after="60" w:line="240" w:lineRule="auto"/>
        <w:ind w:left="540" w:hanging="540"/>
        <w:rPr>
          <w:rFonts w:cstheme="minorHAnsi"/>
          <w:b/>
          <w:szCs w:val="20"/>
        </w:rPr>
      </w:pPr>
      <w:r>
        <w:rPr>
          <w:rFonts w:cstheme="minorHAnsi"/>
          <w:b/>
          <w:szCs w:val="20"/>
        </w:rPr>
        <w:t>General</w:t>
      </w:r>
    </w:p>
    <w:p w:rsidR="006B5591" w:rsidRPr="006B5591" w:rsidRDefault="006B5591" w:rsidP="006B5591">
      <w:pPr>
        <w:pStyle w:val="PR1"/>
        <w:spacing w:before="0" w:after="0" w:line="240" w:lineRule="auto"/>
        <w:rPr>
          <w:b/>
        </w:rPr>
      </w:pPr>
      <w:r w:rsidRPr="006B5591">
        <w:rPr>
          <w:b/>
          <w:sz w:val="20"/>
        </w:rPr>
        <w:t>General Contractor Responsibilities:</w:t>
      </w:r>
    </w:p>
    <w:p w:rsidR="003939C2" w:rsidRPr="006B5591" w:rsidRDefault="003939C2" w:rsidP="006B5591">
      <w:pPr>
        <w:pStyle w:val="PR2"/>
        <w:spacing w:before="0" w:after="0" w:line="240" w:lineRule="auto"/>
        <w:contextualSpacing w:val="0"/>
        <w:rPr>
          <w:sz w:val="20"/>
        </w:rPr>
      </w:pPr>
      <w:r w:rsidRPr="006B5591">
        <w:rPr>
          <w:sz w:val="20"/>
        </w:rPr>
        <w:t>Supply a safe, climate controlled build</w:t>
      </w:r>
      <w:r w:rsidR="001050B9">
        <w:rPr>
          <w:sz w:val="20"/>
        </w:rPr>
        <w:t xml:space="preserve">ing and subfloor as detailed in Flexco </w:t>
      </w:r>
      <w:r w:rsidR="006A08A1" w:rsidRPr="006B5591">
        <w:rPr>
          <w:sz w:val="20"/>
        </w:rPr>
        <w:t>Technical Data Sheets.</w:t>
      </w:r>
    </w:p>
    <w:p w:rsidR="003939C2" w:rsidRPr="006B5591" w:rsidRDefault="006A08A1" w:rsidP="006B5591">
      <w:pPr>
        <w:pStyle w:val="PR2"/>
        <w:spacing w:before="0" w:after="0" w:line="240" w:lineRule="auto"/>
        <w:contextualSpacing w:val="0"/>
        <w:rPr>
          <w:sz w:val="20"/>
        </w:rPr>
      </w:pPr>
      <w:r w:rsidRPr="006B5591">
        <w:rPr>
          <w:sz w:val="20"/>
        </w:rPr>
        <w:t>Ensure</w:t>
      </w:r>
      <w:r w:rsidR="003939C2" w:rsidRPr="006B5591">
        <w:rPr>
          <w:sz w:val="20"/>
        </w:rPr>
        <w:t xml:space="preserve"> </w:t>
      </w:r>
      <w:r w:rsidR="00E55893">
        <w:rPr>
          <w:sz w:val="20"/>
        </w:rPr>
        <w:t>substrate</w:t>
      </w:r>
      <w:r w:rsidR="00E37734" w:rsidRPr="006B5591">
        <w:rPr>
          <w:sz w:val="20"/>
        </w:rPr>
        <w:t xml:space="preserve"> meets the requirements of ASTM F710</w:t>
      </w:r>
      <w:r w:rsidR="00E55893">
        <w:rPr>
          <w:sz w:val="20"/>
        </w:rPr>
        <w:t>,</w:t>
      </w:r>
      <w:r w:rsidR="001050B9">
        <w:rPr>
          <w:sz w:val="20"/>
        </w:rPr>
        <w:t xml:space="preserve"> Flexco</w:t>
      </w:r>
      <w:r w:rsidRPr="006B5591">
        <w:rPr>
          <w:sz w:val="20"/>
        </w:rPr>
        <w:t xml:space="preserve"> Technical Data Sheets</w:t>
      </w:r>
      <w:r w:rsidR="00E55893">
        <w:rPr>
          <w:sz w:val="20"/>
        </w:rPr>
        <w:t xml:space="preserve"> and</w:t>
      </w:r>
      <w:r w:rsidRPr="006B5591">
        <w:rPr>
          <w:sz w:val="20"/>
        </w:rPr>
        <w:t xml:space="preserve"> Excelsior Technical Data Sheets.</w:t>
      </w:r>
    </w:p>
    <w:p w:rsidR="003939C2" w:rsidRPr="006B5591" w:rsidRDefault="006A08A1" w:rsidP="006B5591">
      <w:pPr>
        <w:pStyle w:val="PR2"/>
        <w:spacing w:before="0" w:after="0" w:line="240" w:lineRule="auto"/>
        <w:contextualSpacing w:val="0"/>
        <w:rPr>
          <w:sz w:val="20"/>
        </w:rPr>
      </w:pPr>
      <w:r w:rsidRPr="006B5591">
        <w:rPr>
          <w:sz w:val="20"/>
        </w:rPr>
        <w:t>Provide a</w:t>
      </w:r>
      <w:r w:rsidR="003939C2" w:rsidRPr="006B5591">
        <w:rPr>
          <w:sz w:val="20"/>
        </w:rPr>
        <w:t xml:space="preserve"> secure storage area that is maintained permanently or temporarily at</w:t>
      </w:r>
      <w:r w:rsidRPr="006B5591">
        <w:rPr>
          <w:sz w:val="20"/>
        </w:rPr>
        <w:t xml:space="preserve"> normal operating</w:t>
      </w:r>
      <w:r w:rsidR="003939C2" w:rsidRPr="006B5591">
        <w:rPr>
          <w:sz w:val="20"/>
        </w:rPr>
        <w:t xml:space="preserve"> temperature and humidity</w:t>
      </w:r>
      <w:r w:rsidRPr="006B5591">
        <w:rPr>
          <w:sz w:val="20"/>
        </w:rPr>
        <w:t xml:space="preserve"> conditions</w:t>
      </w:r>
      <w:r w:rsidR="007A6321">
        <w:rPr>
          <w:sz w:val="20"/>
        </w:rPr>
        <w:t xml:space="preserve"> </w:t>
      </w:r>
      <w:r w:rsidRPr="006B5591">
        <w:rPr>
          <w:color w:val="000000"/>
          <w:sz w:val="20"/>
        </w:rPr>
        <w:t xml:space="preserve">between 65° F and 85° F and between 40% and 65% </w:t>
      </w:r>
      <w:r w:rsidR="003939C2" w:rsidRPr="006B5591">
        <w:rPr>
          <w:sz w:val="20"/>
        </w:rPr>
        <w:t>relative humidity, for at least 48</w:t>
      </w:r>
      <w:r w:rsidR="00B808AE" w:rsidRPr="006B5591">
        <w:rPr>
          <w:sz w:val="20"/>
        </w:rPr>
        <w:t>-</w:t>
      </w:r>
      <w:r w:rsidR="003939C2" w:rsidRPr="006B5591">
        <w:rPr>
          <w:sz w:val="20"/>
        </w:rPr>
        <w:t>hours prior to and during the application of the flooring, so the flooring contractor can acclimate the flooring materials</w:t>
      </w:r>
      <w:r w:rsidRPr="006B5591">
        <w:rPr>
          <w:sz w:val="20"/>
        </w:rPr>
        <w:t xml:space="preserve"> per manufacturer’s instructions</w:t>
      </w:r>
      <w:r w:rsidR="003939C2" w:rsidRPr="006B5591">
        <w:rPr>
          <w:sz w:val="20"/>
        </w:rPr>
        <w:t>.</w:t>
      </w:r>
    </w:p>
    <w:p w:rsidR="003939C2" w:rsidRPr="006B5591" w:rsidRDefault="006A08A1" w:rsidP="006B5591">
      <w:pPr>
        <w:pStyle w:val="PR2"/>
        <w:spacing w:before="0" w:after="0" w:line="240" w:lineRule="auto"/>
        <w:contextualSpacing w:val="0"/>
        <w:rPr>
          <w:sz w:val="20"/>
        </w:rPr>
      </w:pPr>
      <w:r w:rsidRPr="006B5591">
        <w:rPr>
          <w:sz w:val="20"/>
        </w:rPr>
        <w:t>Provide a</w:t>
      </w:r>
      <w:r w:rsidR="003939C2" w:rsidRPr="006B5591">
        <w:rPr>
          <w:sz w:val="20"/>
        </w:rPr>
        <w:t>n installation area that is weather tight and maintained either permanently or temporarily at ambient servi</w:t>
      </w:r>
      <w:r w:rsidR="007A6321">
        <w:rPr>
          <w:sz w:val="20"/>
        </w:rPr>
        <w:t>ce temperature and humidity. N</w:t>
      </w:r>
      <w:r w:rsidRPr="006B5591">
        <w:rPr>
          <w:sz w:val="20"/>
        </w:rPr>
        <w:t xml:space="preserve">ormal operating temperature and humidity </w:t>
      </w:r>
      <w:r w:rsidR="007A6321">
        <w:rPr>
          <w:sz w:val="20"/>
        </w:rPr>
        <w:t xml:space="preserve">conditions are </w:t>
      </w:r>
      <w:r w:rsidRPr="006B5591">
        <w:rPr>
          <w:color w:val="000000"/>
          <w:sz w:val="20"/>
        </w:rPr>
        <w:t xml:space="preserve">between 65° F and 85° F and between 40% and 65% </w:t>
      </w:r>
      <w:r w:rsidRPr="006B5591">
        <w:rPr>
          <w:sz w:val="20"/>
        </w:rPr>
        <w:t>relative humidity, for at least 48-hours prior to and during the application of the flooring per the manufacturer’s instructions.</w:t>
      </w:r>
    </w:p>
    <w:p w:rsidR="003939C2" w:rsidRPr="006B5591" w:rsidRDefault="006A08A1" w:rsidP="006B5591">
      <w:pPr>
        <w:pStyle w:val="PR2"/>
        <w:spacing w:before="0" w:after="0" w:line="240" w:lineRule="auto"/>
        <w:contextualSpacing w:val="0"/>
        <w:rPr>
          <w:sz w:val="20"/>
        </w:rPr>
      </w:pPr>
      <w:r w:rsidRPr="006B5591">
        <w:rPr>
          <w:sz w:val="20"/>
        </w:rPr>
        <w:t>Ensure a</w:t>
      </w:r>
      <w:r w:rsidR="003939C2" w:rsidRPr="006B5591">
        <w:rPr>
          <w:sz w:val="20"/>
        </w:rPr>
        <w:t xml:space="preserve">reas with direct prolonged exposure to sunlight </w:t>
      </w:r>
      <w:r w:rsidRPr="006B5591">
        <w:rPr>
          <w:sz w:val="20"/>
        </w:rPr>
        <w:t>are</w:t>
      </w:r>
      <w:r w:rsidR="003939C2" w:rsidRPr="006B5591">
        <w:rPr>
          <w:sz w:val="20"/>
        </w:rPr>
        <w:t xml:space="preserve"> </w:t>
      </w:r>
      <w:r w:rsidR="00207795" w:rsidRPr="006B5591">
        <w:rPr>
          <w:sz w:val="20"/>
        </w:rPr>
        <w:t>protected with</w:t>
      </w:r>
      <w:r w:rsidR="003939C2" w:rsidRPr="006B5591">
        <w:rPr>
          <w:sz w:val="20"/>
        </w:rPr>
        <w:t xml:space="preserve"> </w:t>
      </w:r>
      <w:r w:rsidR="00207795" w:rsidRPr="006B5591">
        <w:rPr>
          <w:sz w:val="20"/>
        </w:rPr>
        <w:t>protective UVA/UVB restrictive coatings or films.</w:t>
      </w:r>
    </w:p>
    <w:p w:rsidR="003939C2" w:rsidRPr="006B5591" w:rsidRDefault="003939C2" w:rsidP="006B5591">
      <w:pPr>
        <w:pStyle w:val="PR2"/>
        <w:spacing w:before="0" w:after="0" w:line="240" w:lineRule="auto"/>
        <w:contextualSpacing w:val="0"/>
        <w:rPr>
          <w:sz w:val="20"/>
        </w:rPr>
      </w:pPr>
      <w:r w:rsidRPr="006B5591">
        <w:rPr>
          <w:sz w:val="20"/>
        </w:rPr>
        <w:t>Areas of the flooring that are subject to direct sunlight through doors or windows should have them covered using blinds, curtains, cardboard or similar for the time of the installation and 72</w:t>
      </w:r>
      <w:r w:rsidR="00B808AE" w:rsidRPr="006B5591">
        <w:rPr>
          <w:sz w:val="20"/>
        </w:rPr>
        <w:t>-</w:t>
      </w:r>
      <w:r w:rsidRPr="006B5591">
        <w:rPr>
          <w:sz w:val="20"/>
        </w:rPr>
        <w:t>hours after the installation to allow the adhesive to cure. Note: These areas should be installed using wet adhesives only.</w:t>
      </w:r>
    </w:p>
    <w:p w:rsidR="003939C2" w:rsidRPr="006B5591" w:rsidRDefault="00207795" w:rsidP="006B5591">
      <w:pPr>
        <w:pStyle w:val="PR2"/>
        <w:spacing w:before="0" w:after="0" w:line="240" w:lineRule="auto"/>
        <w:contextualSpacing w:val="0"/>
        <w:rPr>
          <w:sz w:val="20"/>
        </w:rPr>
      </w:pPr>
      <w:r w:rsidRPr="006B5591">
        <w:rPr>
          <w:sz w:val="20"/>
        </w:rPr>
        <w:t>Conduct initial maintenance pr</w:t>
      </w:r>
      <w:r w:rsidR="001050B9">
        <w:rPr>
          <w:sz w:val="20"/>
        </w:rPr>
        <w:t>ior to final usage per the Flexco</w:t>
      </w:r>
      <w:r w:rsidRPr="006B5591">
        <w:rPr>
          <w:sz w:val="20"/>
        </w:rPr>
        <w:t xml:space="preserve"> Care &amp; Maintenance Documents. Do not conduct initial maintenance until </w:t>
      </w:r>
      <w:r w:rsidR="006B5591" w:rsidRPr="006B5591">
        <w:rPr>
          <w:sz w:val="20"/>
        </w:rPr>
        <w:t>adhesive</w:t>
      </w:r>
      <w:r w:rsidRPr="006B5591">
        <w:rPr>
          <w:sz w:val="20"/>
        </w:rPr>
        <w:t xml:space="preserve"> has cured</w:t>
      </w:r>
      <w:r w:rsidR="006B5591" w:rsidRPr="006B5591">
        <w:rPr>
          <w:sz w:val="20"/>
        </w:rPr>
        <w:t xml:space="preserve"> per the adhesive technical data.</w:t>
      </w:r>
    </w:p>
    <w:p w:rsidR="003939C2" w:rsidRPr="006B5591" w:rsidRDefault="006B5591" w:rsidP="006B5591">
      <w:pPr>
        <w:pStyle w:val="PR1"/>
        <w:spacing w:before="0" w:after="0" w:line="240" w:lineRule="auto"/>
        <w:rPr>
          <w:b/>
          <w:sz w:val="20"/>
        </w:rPr>
      </w:pPr>
      <w:r w:rsidRPr="006B5591">
        <w:rPr>
          <w:b/>
          <w:sz w:val="20"/>
        </w:rPr>
        <w:t>Flooring Contractor Responsibilities:</w:t>
      </w:r>
    </w:p>
    <w:p w:rsidR="006B5591" w:rsidRPr="006B5591" w:rsidRDefault="003939C2" w:rsidP="006B5591">
      <w:pPr>
        <w:pStyle w:val="PR2"/>
        <w:spacing w:before="0" w:after="0" w:line="240" w:lineRule="auto"/>
        <w:contextualSpacing w:val="0"/>
        <w:rPr>
          <w:sz w:val="20"/>
        </w:rPr>
      </w:pPr>
      <w:r w:rsidRPr="006B5591">
        <w:rPr>
          <w:sz w:val="20"/>
        </w:rPr>
        <w:t>Provide trained installers that</w:t>
      </w:r>
      <w:r w:rsidR="003F0E83" w:rsidRPr="006B5591">
        <w:rPr>
          <w:sz w:val="20"/>
        </w:rPr>
        <w:t xml:space="preserve"> are professional, licensed, insured and acceptable to manufacturer of resilient flooring materials.</w:t>
      </w:r>
    </w:p>
    <w:p w:rsidR="006B5591" w:rsidRPr="006B5591" w:rsidRDefault="006B5591" w:rsidP="006B5591">
      <w:pPr>
        <w:pStyle w:val="PR2"/>
        <w:spacing w:before="0" w:after="0" w:line="240" w:lineRule="auto"/>
        <w:contextualSpacing w:val="0"/>
        <w:rPr>
          <w:sz w:val="20"/>
        </w:rPr>
      </w:pPr>
      <w:r w:rsidRPr="006B5591">
        <w:rPr>
          <w:sz w:val="20"/>
        </w:rPr>
        <w:t xml:space="preserve">Ensure installers or installation teams meet one of the following requirements: </w:t>
      </w:r>
    </w:p>
    <w:p w:rsidR="006B5591" w:rsidRPr="006B5591" w:rsidRDefault="006B5591" w:rsidP="006B5591">
      <w:pPr>
        <w:pStyle w:val="PR3"/>
        <w:spacing w:before="0" w:after="0" w:line="240" w:lineRule="auto"/>
        <w:contextualSpacing w:val="0"/>
        <w:rPr>
          <w:sz w:val="20"/>
        </w:rPr>
      </w:pPr>
      <w:r w:rsidRPr="006B5591">
        <w:rPr>
          <w:sz w:val="20"/>
        </w:rPr>
        <w:t xml:space="preserve">Have completed INSTALL (International Standards &amp; Training Alliance) or CFI (Certified Floorcovering Installers) training programs and/or are </w:t>
      </w:r>
      <w:r w:rsidR="00FA691C" w:rsidRPr="006B5591">
        <w:rPr>
          <w:sz w:val="20"/>
        </w:rPr>
        <w:t>certified</w:t>
      </w:r>
      <w:r w:rsidRPr="006B5591">
        <w:rPr>
          <w:sz w:val="20"/>
        </w:rPr>
        <w:t xml:space="preserve"> by INSTALL or CFI. </w:t>
      </w:r>
    </w:p>
    <w:p w:rsidR="006B5591" w:rsidRPr="006B5591" w:rsidRDefault="006B5591" w:rsidP="006B5591">
      <w:pPr>
        <w:pStyle w:val="PR3"/>
        <w:spacing w:before="0" w:after="0" w:line="240" w:lineRule="auto"/>
        <w:contextualSpacing w:val="0"/>
        <w:rPr>
          <w:sz w:val="20"/>
        </w:rPr>
      </w:pPr>
      <w:r w:rsidRPr="006B5591">
        <w:rPr>
          <w:sz w:val="20"/>
        </w:rPr>
        <w:t>Are being supervised by Project Managers or Field Supervisors that are INSTALL (International Standards &amp; Training Alliance) certified, CFI (Certified Floorcovering Installers) Certified and/or an FCICA (The Flooring Contractors Association) CIM (Certified Installation Manager).</w:t>
      </w:r>
    </w:p>
    <w:p w:rsidR="006B5591" w:rsidRPr="006B5591" w:rsidRDefault="006B5591" w:rsidP="006B5591">
      <w:pPr>
        <w:pStyle w:val="PR2"/>
        <w:spacing w:before="0" w:after="0" w:line="240" w:lineRule="auto"/>
        <w:contextualSpacing w:val="0"/>
        <w:rPr>
          <w:sz w:val="20"/>
        </w:rPr>
      </w:pPr>
      <w:r w:rsidRPr="006B5591">
        <w:rPr>
          <w:sz w:val="20"/>
        </w:rPr>
        <w:t>Follow all requi</w:t>
      </w:r>
      <w:r w:rsidR="001050B9">
        <w:rPr>
          <w:sz w:val="20"/>
        </w:rPr>
        <w:t>rements in the appropriate Flexco</w:t>
      </w:r>
      <w:r w:rsidRPr="006B5591">
        <w:rPr>
          <w:sz w:val="20"/>
        </w:rPr>
        <w:t xml:space="preserve"> and/or Excelsior Technical Data Sheets, Care &amp; Maintenance Documents, Warranties and other technical documents or instructions.</w:t>
      </w:r>
    </w:p>
    <w:p w:rsidR="006B5591" w:rsidRDefault="006B5591" w:rsidP="00CA463D">
      <w:pPr>
        <w:pStyle w:val="ART"/>
        <w:tabs>
          <w:tab w:val="clear" w:pos="864"/>
          <w:tab w:val="left" w:pos="540"/>
        </w:tabs>
        <w:spacing w:before="60" w:after="60" w:line="240" w:lineRule="auto"/>
        <w:ind w:left="540" w:hanging="540"/>
        <w:rPr>
          <w:b/>
        </w:rPr>
      </w:pPr>
      <w:r>
        <w:rPr>
          <w:b/>
        </w:rPr>
        <w:t>EXAMINATION</w:t>
      </w:r>
    </w:p>
    <w:p w:rsidR="006B5591" w:rsidRPr="008C108D" w:rsidRDefault="008C108D" w:rsidP="008C108D">
      <w:pPr>
        <w:pStyle w:val="PR1"/>
        <w:spacing w:before="0" w:after="0"/>
      </w:pPr>
      <w:r>
        <w:rPr>
          <w:b/>
          <w:sz w:val="20"/>
        </w:rPr>
        <w:t xml:space="preserve">General: </w:t>
      </w:r>
      <w:r w:rsidRPr="005B6607">
        <w:rPr>
          <w:sz w:val="20"/>
        </w:rPr>
        <w:t>Follow guidelines laid out in Division 01, Section 01</w:t>
      </w:r>
      <w:r w:rsidR="005B6607">
        <w:rPr>
          <w:sz w:val="20"/>
        </w:rPr>
        <w:t xml:space="preserve"> </w:t>
      </w:r>
      <w:r w:rsidRPr="005B6607">
        <w:rPr>
          <w:sz w:val="20"/>
        </w:rPr>
        <w:t>71</w:t>
      </w:r>
      <w:r w:rsidR="005B6607">
        <w:rPr>
          <w:sz w:val="20"/>
        </w:rPr>
        <w:t xml:space="preserve"> </w:t>
      </w:r>
      <w:r w:rsidRPr="005B6607">
        <w:rPr>
          <w:sz w:val="20"/>
        </w:rPr>
        <w:t>00 – Examination and Preparation, as well as Section 01</w:t>
      </w:r>
      <w:r w:rsidR="005B6607">
        <w:rPr>
          <w:sz w:val="20"/>
        </w:rPr>
        <w:t xml:space="preserve"> </w:t>
      </w:r>
      <w:r w:rsidRPr="005B6607">
        <w:rPr>
          <w:sz w:val="20"/>
        </w:rPr>
        <w:t>43</w:t>
      </w:r>
      <w:r w:rsidR="005B6607">
        <w:rPr>
          <w:sz w:val="20"/>
        </w:rPr>
        <w:t xml:space="preserve"> </w:t>
      </w:r>
      <w:r w:rsidRPr="005B6607">
        <w:rPr>
          <w:sz w:val="20"/>
        </w:rPr>
        <w:t>00 – Quality Assurance.</w:t>
      </w:r>
    </w:p>
    <w:p w:rsidR="008C108D" w:rsidRPr="00996CC1" w:rsidRDefault="008C108D" w:rsidP="00996CC1">
      <w:pPr>
        <w:pStyle w:val="PR1"/>
        <w:spacing w:before="0" w:after="0"/>
      </w:pPr>
      <w:r>
        <w:rPr>
          <w:b/>
          <w:sz w:val="20"/>
        </w:rPr>
        <w:t>Verification of Conditions:</w:t>
      </w:r>
      <w:r>
        <w:rPr>
          <w:sz w:val="20"/>
        </w:rPr>
        <w:t xml:space="preserve"> </w:t>
      </w:r>
      <w:r w:rsidRPr="00996CC1">
        <w:rPr>
          <w:sz w:val="20"/>
        </w:rPr>
        <w:t xml:space="preserve">Inspect all </w:t>
      </w:r>
      <w:r w:rsidR="00E55893" w:rsidRPr="00996CC1">
        <w:rPr>
          <w:sz w:val="20"/>
        </w:rPr>
        <w:t>substrates</w:t>
      </w:r>
      <w:r w:rsidRPr="00996CC1">
        <w:rPr>
          <w:sz w:val="20"/>
        </w:rPr>
        <w:t xml:space="preserve"> </w:t>
      </w:r>
      <w:r w:rsidR="00A339CA" w:rsidRPr="00996CC1">
        <w:rPr>
          <w:sz w:val="20"/>
        </w:rPr>
        <w:t>to ensure they are clean, smooth, permanently dry</w:t>
      </w:r>
      <w:r w:rsidR="00996CC1" w:rsidRPr="00996CC1">
        <w:rPr>
          <w:sz w:val="20"/>
        </w:rPr>
        <w:t>, flat, and str</w:t>
      </w:r>
      <w:r w:rsidR="00F9226D">
        <w:rPr>
          <w:sz w:val="20"/>
        </w:rPr>
        <w:t>ucturally sound.</w:t>
      </w:r>
      <w:r w:rsidR="006714CB">
        <w:rPr>
          <w:sz w:val="20"/>
        </w:rPr>
        <w:t xml:space="preserve"> Confirm all areas are properly sealed and acclimated per manufacturer’s requirements.</w:t>
      </w:r>
    </w:p>
    <w:p w:rsidR="00996CC1" w:rsidRPr="00E54684" w:rsidRDefault="00996CC1" w:rsidP="00996CC1">
      <w:pPr>
        <w:pStyle w:val="PR1"/>
        <w:spacing w:before="0" w:after="0"/>
      </w:pPr>
      <w:r>
        <w:rPr>
          <w:b/>
          <w:sz w:val="20"/>
        </w:rPr>
        <w:t>Verification of Product</w:t>
      </w:r>
      <w:r w:rsidR="005B6607">
        <w:rPr>
          <w:b/>
          <w:sz w:val="20"/>
        </w:rPr>
        <w:t>s</w:t>
      </w:r>
      <w:r>
        <w:rPr>
          <w:b/>
          <w:sz w:val="20"/>
        </w:rPr>
        <w:t>:</w:t>
      </w:r>
      <w:r>
        <w:t xml:space="preserve"> </w:t>
      </w:r>
      <w:r w:rsidR="006714CB">
        <w:rPr>
          <w:sz w:val="20"/>
          <w:szCs w:val="20"/>
        </w:rPr>
        <w:t>In accordance with manufacturer’s installation requirements, visually inspect material for size, color or visual defects prior to installing. Any material that is incorrect or visually defective shall not be installed.</w:t>
      </w:r>
    </w:p>
    <w:p w:rsidR="00E54684" w:rsidRDefault="00E55893" w:rsidP="00CA463D">
      <w:pPr>
        <w:pStyle w:val="ART"/>
        <w:tabs>
          <w:tab w:val="clear" w:pos="864"/>
          <w:tab w:val="left" w:pos="540"/>
        </w:tabs>
        <w:spacing w:before="60" w:after="60" w:line="240" w:lineRule="auto"/>
        <w:ind w:left="540" w:hanging="540"/>
        <w:rPr>
          <w:b/>
        </w:rPr>
      </w:pPr>
      <w:r>
        <w:rPr>
          <w:b/>
        </w:rPr>
        <w:t>SUBSTRATE</w:t>
      </w:r>
      <w:r w:rsidR="00A339CA" w:rsidRPr="00A339CA">
        <w:rPr>
          <w:b/>
        </w:rPr>
        <w:t xml:space="preserve"> PREPARATION</w:t>
      </w:r>
    </w:p>
    <w:p w:rsidR="00A339CA" w:rsidRPr="00A339CA" w:rsidRDefault="00A339CA" w:rsidP="00E55893">
      <w:pPr>
        <w:pStyle w:val="PR1"/>
        <w:spacing w:before="0" w:after="60" w:line="240" w:lineRule="auto"/>
      </w:pPr>
      <w:r>
        <w:rPr>
          <w:b/>
          <w:sz w:val="20"/>
        </w:rPr>
        <w:t xml:space="preserve">General: </w:t>
      </w:r>
      <w:r>
        <w:rPr>
          <w:sz w:val="20"/>
        </w:rPr>
        <w:t>Follow guidelines laid out in Division 01, Section 01</w:t>
      </w:r>
      <w:r w:rsidR="005B6607">
        <w:rPr>
          <w:sz w:val="20"/>
        </w:rPr>
        <w:t xml:space="preserve"> </w:t>
      </w:r>
      <w:r>
        <w:rPr>
          <w:sz w:val="20"/>
        </w:rPr>
        <w:t>71</w:t>
      </w:r>
      <w:r w:rsidR="005B6607">
        <w:rPr>
          <w:sz w:val="20"/>
        </w:rPr>
        <w:t xml:space="preserve"> </w:t>
      </w:r>
      <w:r>
        <w:rPr>
          <w:sz w:val="20"/>
        </w:rPr>
        <w:t>00 – Examination and preparation.</w:t>
      </w:r>
      <w:r w:rsidR="00E55893">
        <w:rPr>
          <w:sz w:val="20"/>
        </w:rPr>
        <w:t xml:space="preserve"> All work required </w:t>
      </w:r>
      <w:r w:rsidR="005B6607">
        <w:rPr>
          <w:sz w:val="20"/>
        </w:rPr>
        <w:t>ensuring</w:t>
      </w:r>
      <w:r w:rsidR="00E55893">
        <w:rPr>
          <w:sz w:val="20"/>
        </w:rPr>
        <w:t xml:space="preserve"> substrate or subfloor meets </w:t>
      </w:r>
      <w:r w:rsidR="005B6607">
        <w:rPr>
          <w:sz w:val="20"/>
        </w:rPr>
        <w:t>manufacturers’</w:t>
      </w:r>
      <w:r w:rsidR="00E55893">
        <w:rPr>
          <w:sz w:val="20"/>
        </w:rPr>
        <w:t xml:space="preserve"> guidelines are the responsibility of the general contractor. </w:t>
      </w:r>
    </w:p>
    <w:p w:rsidR="00A339CA" w:rsidRDefault="00E55893" w:rsidP="00E55893">
      <w:pPr>
        <w:pStyle w:val="PR1"/>
        <w:spacing w:before="0" w:after="0"/>
      </w:pPr>
      <w:r w:rsidRPr="00E55893">
        <w:rPr>
          <w:b/>
          <w:sz w:val="20"/>
          <w:szCs w:val="20"/>
        </w:rPr>
        <w:t xml:space="preserve">Preparation: </w:t>
      </w:r>
      <w:r w:rsidRPr="006B5591">
        <w:rPr>
          <w:sz w:val="20"/>
        </w:rPr>
        <w:t xml:space="preserve">Ensure </w:t>
      </w:r>
      <w:r>
        <w:rPr>
          <w:sz w:val="20"/>
        </w:rPr>
        <w:t>substrate</w:t>
      </w:r>
      <w:r w:rsidRPr="006B5591">
        <w:rPr>
          <w:sz w:val="20"/>
        </w:rPr>
        <w:t xml:space="preserve"> meets the requirements of ASTM F710</w:t>
      </w:r>
      <w:r w:rsidR="00F9226D">
        <w:rPr>
          <w:sz w:val="20"/>
        </w:rPr>
        <w:t xml:space="preserve"> for concrete substrates and</w:t>
      </w:r>
      <w:r w:rsidR="001050B9">
        <w:rPr>
          <w:sz w:val="20"/>
        </w:rPr>
        <w:t xml:space="preserve"> ASTM F1482 for wood substrates. Refer to Flexco</w:t>
      </w:r>
      <w:r w:rsidRPr="006B5591">
        <w:rPr>
          <w:sz w:val="20"/>
        </w:rPr>
        <w:t xml:space="preserve"> Technical Data Sheets</w:t>
      </w:r>
      <w:r>
        <w:rPr>
          <w:sz w:val="20"/>
        </w:rPr>
        <w:t xml:space="preserve"> and</w:t>
      </w:r>
      <w:r w:rsidRPr="006B5591">
        <w:rPr>
          <w:sz w:val="20"/>
        </w:rPr>
        <w:t xml:space="preserve"> Excelsior Technical Data Sheets.</w:t>
      </w:r>
      <w:r w:rsidRPr="00E55893">
        <w:rPr>
          <w:sz w:val="20"/>
        </w:rPr>
        <w:t xml:space="preserve"> </w:t>
      </w:r>
      <w:r>
        <w:rPr>
          <w:sz w:val="20"/>
        </w:rPr>
        <w:t xml:space="preserve">Substrates </w:t>
      </w:r>
      <w:r w:rsidRPr="00A339CA">
        <w:rPr>
          <w:sz w:val="20"/>
        </w:rPr>
        <w:t>must be free of visible water or moisture, dust, sealers, paint, sweeping compounds, curing compounds, residual adhesives and adhesive removers, concrete hardeners or densifiers, solvents, wax, oil, grease, asphalt, visible alkaline salts or excessive efflorescence, mold, mildew and any other extraneous coating, film, material or foreign matter.</w:t>
      </w:r>
    </w:p>
    <w:p w:rsidR="00E55893" w:rsidRDefault="00E55893" w:rsidP="00CA463D">
      <w:pPr>
        <w:pStyle w:val="ART"/>
        <w:tabs>
          <w:tab w:val="clear" w:pos="864"/>
          <w:tab w:val="left" w:pos="540"/>
        </w:tabs>
        <w:spacing w:before="60" w:after="60" w:line="240" w:lineRule="auto"/>
        <w:rPr>
          <w:b/>
        </w:rPr>
      </w:pPr>
      <w:r>
        <w:rPr>
          <w:b/>
        </w:rPr>
        <w:t>INSTALLATION</w:t>
      </w:r>
    </w:p>
    <w:p w:rsidR="00E94D7C" w:rsidRDefault="00E55893" w:rsidP="001050B9">
      <w:pPr>
        <w:pStyle w:val="PR1"/>
        <w:spacing w:before="0" w:after="60" w:line="240" w:lineRule="auto"/>
      </w:pPr>
      <w:r>
        <w:rPr>
          <w:b/>
          <w:sz w:val="20"/>
        </w:rPr>
        <w:t xml:space="preserve">General: </w:t>
      </w:r>
      <w:r>
        <w:rPr>
          <w:sz w:val="20"/>
        </w:rPr>
        <w:t>Follow all relevant guidelines</w:t>
      </w:r>
      <w:r w:rsidR="00553C66">
        <w:rPr>
          <w:sz w:val="20"/>
        </w:rPr>
        <w:t xml:space="preserve"> detailed in Division 01. </w:t>
      </w:r>
    </w:p>
    <w:p w:rsidR="001050B9" w:rsidRPr="00E55893" w:rsidRDefault="001050B9" w:rsidP="001050B9">
      <w:pPr>
        <w:pStyle w:val="PR1"/>
        <w:spacing w:before="0" w:after="60" w:line="240" w:lineRule="auto"/>
      </w:pPr>
      <w:r>
        <w:rPr>
          <w:b/>
          <w:sz w:val="20"/>
        </w:rPr>
        <w:t>Details:</w:t>
      </w:r>
      <w:r>
        <w:t xml:space="preserve"> </w:t>
      </w:r>
      <w:r w:rsidR="00E22A66" w:rsidRPr="00E857A7">
        <w:rPr>
          <w:sz w:val="20"/>
          <w:szCs w:val="20"/>
        </w:rPr>
        <w:t xml:space="preserve">For detailed installation </w:t>
      </w:r>
      <w:r w:rsidR="00485769" w:rsidRPr="00E857A7">
        <w:rPr>
          <w:sz w:val="20"/>
          <w:szCs w:val="20"/>
        </w:rPr>
        <w:t xml:space="preserve">instruction please refer to Flexco product specific data sheets that refer to, substrate, prep, product limitations, installation patterns/layouts and jobsite requirements. Also refer to Excelsior for all adhesive requirements, conditions, product limitations and trowel sizes. Additional information is available at </w:t>
      </w:r>
      <w:hyperlink r:id="rId9" w:history="1">
        <w:r w:rsidR="00485769" w:rsidRPr="00E857A7">
          <w:rPr>
            <w:rStyle w:val="Hyperlink"/>
            <w:sz w:val="20"/>
            <w:szCs w:val="20"/>
          </w:rPr>
          <w:t>www.excelsiorproducts.net</w:t>
        </w:r>
      </w:hyperlink>
      <w:r w:rsidR="00485769" w:rsidRPr="00E857A7">
        <w:rPr>
          <w:sz w:val="20"/>
          <w:szCs w:val="20"/>
        </w:rPr>
        <w:t>.</w:t>
      </w:r>
      <w:r w:rsidR="00485769">
        <w:t xml:space="preserve"> </w:t>
      </w:r>
    </w:p>
    <w:p w:rsidR="00E55893" w:rsidRPr="00A753E6" w:rsidRDefault="00E94D7C" w:rsidP="00A753E6">
      <w:pPr>
        <w:pStyle w:val="PR1"/>
        <w:spacing w:before="0" w:after="60" w:line="240" w:lineRule="auto"/>
      </w:pPr>
      <w:r>
        <w:rPr>
          <w:b/>
          <w:sz w:val="20"/>
        </w:rPr>
        <w:t>Interface w</w:t>
      </w:r>
      <w:r w:rsidR="00E55893">
        <w:rPr>
          <w:b/>
          <w:sz w:val="20"/>
        </w:rPr>
        <w:t xml:space="preserve">ith Other Work: </w:t>
      </w:r>
      <w:r w:rsidR="00E55893">
        <w:rPr>
          <w:sz w:val="20"/>
        </w:rPr>
        <w:t xml:space="preserve">If </w:t>
      </w:r>
      <w:r w:rsidR="00A753E6">
        <w:rPr>
          <w:sz w:val="20"/>
        </w:rPr>
        <w:t>caulking or sealing is required after installation, please contact the manufacturer for a suitable, matching caulk.</w:t>
      </w:r>
    </w:p>
    <w:p w:rsidR="00A753E6" w:rsidRDefault="00A753E6" w:rsidP="00CA463D">
      <w:pPr>
        <w:pStyle w:val="ART"/>
        <w:tabs>
          <w:tab w:val="left" w:pos="540"/>
        </w:tabs>
        <w:spacing w:before="60" w:after="60" w:line="240" w:lineRule="auto"/>
        <w:rPr>
          <w:b/>
        </w:rPr>
      </w:pPr>
      <w:r>
        <w:rPr>
          <w:b/>
        </w:rPr>
        <w:t>CLEANING &amp; MAINTENANCE</w:t>
      </w:r>
    </w:p>
    <w:p w:rsidR="00A753E6" w:rsidRDefault="00A753E6" w:rsidP="00167E93">
      <w:pPr>
        <w:pStyle w:val="PR1"/>
        <w:spacing w:before="0" w:after="60" w:line="240" w:lineRule="auto"/>
        <w:rPr>
          <w:sz w:val="20"/>
          <w:szCs w:val="20"/>
        </w:rPr>
      </w:pPr>
      <w:r w:rsidRPr="00167E93">
        <w:rPr>
          <w:b/>
          <w:sz w:val="20"/>
          <w:szCs w:val="20"/>
        </w:rPr>
        <w:t>General</w:t>
      </w:r>
      <w:r w:rsidRPr="00167E93">
        <w:rPr>
          <w:sz w:val="20"/>
          <w:szCs w:val="20"/>
        </w:rPr>
        <w:t>: Clean up</w:t>
      </w:r>
      <w:r w:rsidR="00167E93" w:rsidRPr="00167E93">
        <w:rPr>
          <w:sz w:val="20"/>
          <w:szCs w:val="20"/>
        </w:rPr>
        <w:t xml:space="preserve"> installation area and sweep, dust or wipe material to remove any dirt, dust or debris.</w:t>
      </w:r>
    </w:p>
    <w:p w:rsidR="005A7374" w:rsidRPr="00877B0A" w:rsidRDefault="00167E93" w:rsidP="005A7374">
      <w:pPr>
        <w:pStyle w:val="PR1"/>
        <w:spacing w:before="0" w:after="60" w:line="240" w:lineRule="auto"/>
        <w:rPr>
          <w:sz w:val="20"/>
          <w:szCs w:val="20"/>
        </w:rPr>
      </w:pPr>
      <w:r>
        <w:rPr>
          <w:b/>
          <w:sz w:val="20"/>
          <w:szCs w:val="20"/>
        </w:rPr>
        <w:t xml:space="preserve">Initial Maintenance: </w:t>
      </w:r>
      <w:r w:rsidR="005A7374">
        <w:rPr>
          <w:sz w:val="20"/>
          <w:szCs w:val="20"/>
        </w:rPr>
        <w:t>Conduct initial maintenance per the manufacturer’s recommended procedures stated in the Maintenance Documents. All documentation is availabl</w:t>
      </w:r>
      <w:r w:rsidR="00485769">
        <w:rPr>
          <w:sz w:val="20"/>
          <w:szCs w:val="20"/>
        </w:rPr>
        <w:t xml:space="preserve">e upon request or from the </w:t>
      </w:r>
      <w:hyperlink r:id="rId10" w:history="1">
        <w:r w:rsidR="00D37A46" w:rsidRPr="00CA025C">
          <w:rPr>
            <w:rStyle w:val="Hyperlink"/>
            <w:sz w:val="20"/>
            <w:szCs w:val="20"/>
          </w:rPr>
          <w:t>www.flexcofloors.com</w:t>
        </w:r>
      </w:hyperlink>
      <w:r w:rsidR="00485769">
        <w:rPr>
          <w:sz w:val="20"/>
          <w:szCs w:val="20"/>
        </w:rPr>
        <w:t xml:space="preserve"> </w:t>
      </w:r>
      <w:r w:rsidR="005A7374">
        <w:rPr>
          <w:sz w:val="20"/>
          <w:szCs w:val="20"/>
        </w:rPr>
        <w:t>website. Excelsior Cleaning products are the recommended products for use. All can be found li</w:t>
      </w:r>
      <w:r w:rsidR="00485769">
        <w:rPr>
          <w:sz w:val="20"/>
          <w:szCs w:val="20"/>
        </w:rPr>
        <w:t xml:space="preserve">nked to the product on the </w:t>
      </w:r>
      <w:hyperlink r:id="rId11" w:history="1">
        <w:r w:rsidR="00485769" w:rsidRPr="00CA025C">
          <w:rPr>
            <w:rStyle w:val="Hyperlink"/>
            <w:sz w:val="20"/>
            <w:szCs w:val="20"/>
          </w:rPr>
          <w:t>www.flexcofloors.com</w:t>
        </w:r>
      </w:hyperlink>
      <w:r w:rsidR="00485769">
        <w:rPr>
          <w:sz w:val="20"/>
          <w:szCs w:val="20"/>
        </w:rPr>
        <w:t xml:space="preserve"> </w:t>
      </w:r>
      <w:r w:rsidR="005A7374">
        <w:rPr>
          <w:sz w:val="20"/>
          <w:szCs w:val="20"/>
        </w:rPr>
        <w:t xml:space="preserve">website or at </w:t>
      </w:r>
      <w:hyperlink r:id="rId12" w:history="1">
        <w:r w:rsidR="00D37A46" w:rsidRPr="00CA025C">
          <w:rPr>
            <w:rStyle w:val="Hyperlink"/>
            <w:sz w:val="20"/>
            <w:szCs w:val="20"/>
          </w:rPr>
          <w:t>www.excelsiorproducts.net</w:t>
        </w:r>
      </w:hyperlink>
      <w:r w:rsidR="00D37A46">
        <w:rPr>
          <w:sz w:val="20"/>
          <w:szCs w:val="20"/>
        </w:rPr>
        <w:t xml:space="preserve"> website.</w:t>
      </w:r>
    </w:p>
    <w:p w:rsidR="00D37A46" w:rsidRDefault="005A7374" w:rsidP="004873F3">
      <w:pPr>
        <w:pStyle w:val="PR1"/>
        <w:spacing w:before="0" w:after="60" w:line="240" w:lineRule="auto"/>
        <w:rPr>
          <w:sz w:val="20"/>
          <w:szCs w:val="20"/>
        </w:rPr>
      </w:pPr>
      <w:r>
        <w:rPr>
          <w:b/>
          <w:sz w:val="20"/>
          <w:szCs w:val="20"/>
        </w:rPr>
        <w:t>Regular Maintenance:</w:t>
      </w:r>
      <w:r>
        <w:rPr>
          <w:sz w:val="20"/>
          <w:szCs w:val="20"/>
        </w:rPr>
        <w:t xml:space="preserve"> Conduct maintenance on regular intervals as needed. Insufficient cleaning will reduce t</w:t>
      </w:r>
      <w:r w:rsidR="00D37A46">
        <w:rPr>
          <w:sz w:val="20"/>
          <w:szCs w:val="20"/>
        </w:rPr>
        <w:t>he wear life of the flooring</w:t>
      </w:r>
      <w:r>
        <w:rPr>
          <w:sz w:val="20"/>
          <w:szCs w:val="20"/>
        </w:rPr>
        <w:t>. The amount of maintenance depends directly upon the amount of dirt and particulates the floor</w:t>
      </w:r>
      <w:r w:rsidR="00D37A46">
        <w:rPr>
          <w:sz w:val="20"/>
          <w:szCs w:val="20"/>
        </w:rPr>
        <w:t xml:space="preserve"> is subjected to</w:t>
      </w:r>
      <w:r>
        <w:rPr>
          <w:sz w:val="20"/>
          <w:szCs w:val="20"/>
        </w:rPr>
        <w:t xml:space="preserve">. </w:t>
      </w:r>
    </w:p>
    <w:p w:rsidR="00167E93" w:rsidRPr="00E857A7" w:rsidRDefault="00D37A46" w:rsidP="004873F3">
      <w:pPr>
        <w:pStyle w:val="PR1"/>
        <w:spacing w:before="0" w:after="60" w:line="240" w:lineRule="auto"/>
        <w:rPr>
          <w:sz w:val="20"/>
          <w:szCs w:val="20"/>
        </w:rPr>
      </w:pPr>
      <w:r>
        <w:rPr>
          <w:b/>
          <w:sz w:val="20"/>
          <w:szCs w:val="20"/>
        </w:rPr>
        <w:t>Protection:</w:t>
      </w:r>
      <w:r>
        <w:rPr>
          <w:sz w:val="20"/>
          <w:szCs w:val="20"/>
        </w:rPr>
        <w:t xml:space="preserve"> </w:t>
      </w:r>
      <w:r w:rsidRPr="00E857A7">
        <w:rPr>
          <w:sz w:val="20"/>
          <w:szCs w:val="20"/>
        </w:rPr>
        <w:t>Make sure all table and chair legs have the proper protection to avoid premature wear and excessive scratching. All rolling chairs should be fitted with the proper wheels or chair protectors to avoid premature wear. Always keep table/chair pads and wheels clean and free from debris as a buildup of rocks, sand</w:t>
      </w:r>
      <w:r w:rsidR="005A7374" w:rsidRPr="00E857A7">
        <w:rPr>
          <w:b/>
          <w:sz w:val="20"/>
          <w:szCs w:val="20"/>
        </w:rPr>
        <w:t xml:space="preserve"> </w:t>
      </w:r>
      <w:r w:rsidRPr="00E857A7">
        <w:rPr>
          <w:sz w:val="20"/>
          <w:szCs w:val="20"/>
        </w:rPr>
        <w:t>excessive dirt can also cause premature wear.</w:t>
      </w:r>
      <w:r w:rsidR="005A7374" w:rsidRPr="00E857A7">
        <w:rPr>
          <w:sz w:val="20"/>
          <w:szCs w:val="20"/>
        </w:rPr>
        <w:t xml:space="preserve"> </w:t>
      </w:r>
    </w:p>
    <w:p w:rsidR="00167E93" w:rsidRDefault="00167E93" w:rsidP="00CA463D">
      <w:pPr>
        <w:pStyle w:val="ART"/>
        <w:tabs>
          <w:tab w:val="clear" w:pos="864"/>
          <w:tab w:val="left" w:pos="540"/>
        </w:tabs>
        <w:spacing w:before="60" w:after="60" w:line="240" w:lineRule="auto"/>
        <w:rPr>
          <w:b/>
        </w:rPr>
      </w:pPr>
      <w:r>
        <w:rPr>
          <w:b/>
        </w:rPr>
        <w:t>Closeout Activities</w:t>
      </w:r>
    </w:p>
    <w:p w:rsidR="00167E93" w:rsidRPr="00167E93" w:rsidRDefault="00167E93" w:rsidP="00167E93">
      <w:pPr>
        <w:pStyle w:val="PR1"/>
        <w:spacing w:before="0" w:afterLines="60" w:after="144" w:line="240" w:lineRule="auto"/>
      </w:pPr>
      <w:r>
        <w:rPr>
          <w:b/>
          <w:sz w:val="20"/>
        </w:rPr>
        <w:t xml:space="preserve">General: </w:t>
      </w:r>
      <w:r>
        <w:rPr>
          <w:sz w:val="20"/>
        </w:rPr>
        <w:t>Follow all federal, state and local requirements and Division 01 Section 01</w:t>
      </w:r>
      <w:r w:rsidR="002D19DE">
        <w:rPr>
          <w:sz w:val="20"/>
        </w:rPr>
        <w:t xml:space="preserve"> </w:t>
      </w:r>
      <w:r>
        <w:rPr>
          <w:sz w:val="20"/>
        </w:rPr>
        <w:t>76</w:t>
      </w:r>
      <w:r w:rsidR="002D19DE">
        <w:rPr>
          <w:sz w:val="20"/>
        </w:rPr>
        <w:t xml:space="preserve"> </w:t>
      </w:r>
      <w:r>
        <w:rPr>
          <w:sz w:val="20"/>
        </w:rPr>
        <w:t>00 – Protecting Installed Construction and Section 01</w:t>
      </w:r>
      <w:r w:rsidR="002D19DE">
        <w:rPr>
          <w:sz w:val="20"/>
        </w:rPr>
        <w:t xml:space="preserve"> </w:t>
      </w:r>
      <w:r>
        <w:rPr>
          <w:sz w:val="20"/>
        </w:rPr>
        <w:t>78</w:t>
      </w:r>
      <w:r w:rsidR="002D19DE">
        <w:rPr>
          <w:sz w:val="20"/>
        </w:rPr>
        <w:t xml:space="preserve"> </w:t>
      </w:r>
      <w:r>
        <w:rPr>
          <w:sz w:val="20"/>
        </w:rPr>
        <w:t>00 – Closeout Submittal requirements for these activities.</w:t>
      </w:r>
    </w:p>
    <w:p w:rsidR="00167E93" w:rsidRDefault="00167E93" w:rsidP="00167E93">
      <w:pPr>
        <w:pStyle w:val="PR1"/>
        <w:spacing w:before="0" w:afterLines="60" w:after="144" w:line="240" w:lineRule="auto"/>
        <w:rPr>
          <w:sz w:val="20"/>
          <w:szCs w:val="20"/>
        </w:rPr>
      </w:pPr>
      <w:r w:rsidRPr="00167E93">
        <w:rPr>
          <w:b/>
          <w:sz w:val="20"/>
          <w:szCs w:val="20"/>
        </w:rPr>
        <w:t xml:space="preserve">Protection: </w:t>
      </w:r>
      <w:r w:rsidRPr="00167E93">
        <w:rPr>
          <w:sz w:val="20"/>
          <w:szCs w:val="20"/>
        </w:rPr>
        <w:t>Protect newly installed material with construction grade paper or protective boards, such as Masonite or Ram Board, to protect material from damage by other trades.</w:t>
      </w:r>
      <w:r w:rsidR="005A7374">
        <w:rPr>
          <w:sz w:val="20"/>
          <w:szCs w:val="20"/>
        </w:rPr>
        <w:t xml:space="preserve"> Be sure all construction debris is swept up and removed prior to the protective material being installed and does not get trapped underneath.</w:t>
      </w:r>
      <w:r w:rsidRPr="00167E93">
        <w:rPr>
          <w:sz w:val="20"/>
          <w:szCs w:val="20"/>
        </w:rPr>
        <w:t xml:space="preserve"> Limit usage and foot traffic according to the adhesive's requirements. When moving appliances or heavy furniture, protect wall base from scuffing and tearing using temporary floor protection.</w:t>
      </w:r>
    </w:p>
    <w:p w:rsidR="006B5591" w:rsidRPr="006B5591" w:rsidRDefault="006B5591" w:rsidP="008C108D">
      <w:pPr>
        <w:pStyle w:val="PR1"/>
        <w:numPr>
          <w:ilvl w:val="0"/>
          <w:numId w:val="0"/>
        </w:numPr>
        <w:spacing w:before="0" w:after="0"/>
        <w:ind w:left="864"/>
        <w:rPr>
          <w:rFonts w:cstheme="minorHAnsi"/>
          <w:sz w:val="20"/>
          <w:szCs w:val="20"/>
        </w:rPr>
      </w:pPr>
    </w:p>
    <w:p w:rsidR="008C108D" w:rsidRPr="00167E93" w:rsidRDefault="003939C2" w:rsidP="00167E93">
      <w:pPr>
        <w:pStyle w:val="EOS"/>
        <w:spacing w:before="0" w:after="0" w:line="240" w:lineRule="auto"/>
        <w:rPr>
          <w:rFonts w:cstheme="minorHAnsi"/>
          <w:b/>
          <w:sz w:val="20"/>
          <w:szCs w:val="20"/>
        </w:rPr>
      </w:pPr>
      <w:r w:rsidRPr="00167E93">
        <w:rPr>
          <w:rFonts w:cstheme="minorHAnsi"/>
          <w:b/>
          <w:sz w:val="20"/>
          <w:szCs w:val="20"/>
        </w:rPr>
        <w:t>END OF SECTION</w:t>
      </w:r>
    </w:p>
    <w:sectPr w:rsidR="008C108D" w:rsidRPr="00167E93" w:rsidSect="000F1B02">
      <w:headerReference w:type="even" r:id="rId13"/>
      <w:headerReference w:type="default" r:id="rId14"/>
      <w:footerReference w:type="even" r:id="rId15"/>
      <w:footerReference w:type="default" r:id="rId16"/>
      <w:headerReference w:type="first" r:id="rId17"/>
      <w:footerReference w:type="first" r:id="rId18"/>
      <w:footnotePr>
        <w:numRestart w:val="eachSect"/>
      </w:footnotePr>
      <w:endnotePr>
        <w:numFmt w:val="decimal"/>
      </w:endnotePr>
      <w:pgSz w:w="12240" w:h="15840"/>
      <w:pgMar w:top="1440" w:right="720" w:bottom="1008" w:left="72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F3D" w:rsidRDefault="00342F3D" w:rsidP="003939C2">
      <w:r>
        <w:separator/>
      </w:r>
    </w:p>
  </w:endnote>
  <w:endnote w:type="continuationSeparator" w:id="0">
    <w:p w:rsidR="00342F3D" w:rsidRDefault="00342F3D"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venirNext LT Pro Bold">
    <w:altName w:val="Tw Cen MT Condensed Extra Bold"/>
    <w:panose1 w:val="00000000000000000000"/>
    <w:charset w:val="00"/>
    <w:family w:val="swiss"/>
    <w:notTrueType/>
    <w:pitch w:val="variable"/>
    <w:sig w:usb0="800000AF" w:usb1="5000204A" w:usb2="00000000" w:usb3="00000000" w:csb0="0000009B" w:csb1="00000000"/>
  </w:font>
  <w:font w:name="AvenirNext LT Pro Regular">
    <w:altName w:val="Segoe Script"/>
    <w:panose1 w:val="00000000000000000000"/>
    <w:charset w:val="00"/>
    <w:family w:val="swiss"/>
    <w:notTrueType/>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C2E" w:rsidRDefault="00155C2E" w:rsidP="00C5435F">
    <w:pPr>
      <w:pStyle w:val="Foote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C2E" w:rsidRPr="00750B91" w:rsidRDefault="00155C2E" w:rsidP="00C5435F">
    <w:pPr>
      <w:pStyle w:val="Footer"/>
      <w:tabs>
        <w:tab w:val="clear" w:pos="9360"/>
        <w:tab w:val="right" w:pos="10800"/>
      </w:tabs>
      <w:spacing w:after="0" w:line="240" w:lineRule="auto"/>
      <w:jc w:val="left"/>
      <w:rPr>
        <w:rFonts w:ascii="Arial" w:hAnsi="Arial" w:cs="Arial"/>
        <w:sz w:val="16"/>
        <w:szCs w:val="16"/>
        <w:lang w:val="en-US"/>
      </w:rPr>
    </w:pPr>
    <w:r w:rsidRPr="00E62A26">
      <w:rPr>
        <w:rFonts w:cstheme="minorHAnsi"/>
        <w:noProof/>
        <w:sz w:val="20"/>
        <w:lang w:val="en-US" w:eastAsia="en-US"/>
      </w:rPr>
      <mc:AlternateContent>
        <mc:Choice Requires="wps">
          <w:drawing>
            <wp:anchor distT="45720" distB="45720" distL="114300" distR="114300" simplePos="0" relativeHeight="251668480" behindDoc="0" locked="0" layoutInCell="1" allowOverlap="1" wp14:anchorId="1D8092D4" wp14:editId="688D9812">
              <wp:simplePos x="0" y="0"/>
              <wp:positionH relativeFrom="margin">
                <wp:align>center</wp:align>
              </wp:positionH>
              <wp:positionV relativeFrom="paragraph">
                <wp:posOffset>-388620</wp:posOffset>
              </wp:positionV>
              <wp:extent cx="7286625" cy="390525"/>
              <wp:effectExtent l="0" t="0" r="0" b="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6625" cy="390525"/>
                      </a:xfrm>
                      <a:prstGeom prst="rect">
                        <a:avLst/>
                      </a:prstGeom>
                      <a:noFill/>
                      <a:ln w="9525">
                        <a:noFill/>
                        <a:miter lim="800000"/>
                        <a:headEnd/>
                        <a:tailEnd/>
                      </a:ln>
                    </wps:spPr>
                    <wps:txbx>
                      <w:txbxContent>
                        <w:sdt>
                          <w:sdtPr>
                            <w:id w:val="452520631"/>
                            <w:docPartObj>
                              <w:docPartGallery w:val="Page Numbers (Bottom of Page)"/>
                              <w:docPartUnique/>
                            </w:docPartObj>
                          </w:sdtPr>
                          <w:sdtEndPr>
                            <w:rPr>
                              <w:rFonts w:asciiTheme="minorHAnsi" w:hAnsiTheme="minorHAnsi" w:cstheme="minorHAnsi"/>
                              <w:noProof/>
                              <w:sz w:val="20"/>
                            </w:rPr>
                          </w:sdtEndPr>
                          <w:sdtContent>
                            <w:p w:rsidR="00155C2E" w:rsidRDefault="00155C2E" w:rsidP="00C5435F">
                              <w:pPr>
                                <w:pStyle w:val="Header"/>
                                <w:spacing w:after="0"/>
                                <w:ind w:right="-720"/>
                                <w:jc w:val="center"/>
                                <w:rPr>
                                  <w:rFonts w:asciiTheme="minorHAnsi" w:hAnsiTheme="minorHAnsi" w:cstheme="minorHAnsi"/>
                                  <w:noProof/>
                                  <w:sz w:val="20"/>
                                  <w:lang w:val="en-US" w:eastAsia="en-US"/>
                                </w:rPr>
                              </w:pPr>
                              <w:r>
                                <w:rPr>
                                  <w:rFonts w:asciiTheme="minorHAnsi" w:hAnsiTheme="minorHAnsi" w:cstheme="minorHAnsi"/>
                                  <w:sz w:val="20"/>
                                  <w:lang w:val="en-US"/>
                                </w:rPr>
                                <w:t>Re</w:t>
                              </w:r>
                              <w:r w:rsidRPr="00391C68">
                                <w:rPr>
                                  <w:rFonts w:asciiTheme="minorHAnsi" w:hAnsiTheme="minorHAnsi" w:cstheme="minorHAnsi"/>
                                  <w:sz w:val="20"/>
                                </w:rPr>
                                <w:t xml:space="preserve">vised on </w:t>
                              </w:r>
                              <w:r w:rsidRPr="00391C68">
                                <w:rPr>
                                  <w:rFonts w:asciiTheme="minorHAnsi" w:hAnsiTheme="minorHAnsi" w:cstheme="minorHAnsi"/>
                                  <w:sz w:val="20"/>
                                </w:rPr>
                                <w:fldChar w:fldCharType="begin"/>
                              </w:r>
                              <w:r w:rsidRPr="00391C68">
                                <w:rPr>
                                  <w:rFonts w:asciiTheme="minorHAnsi" w:hAnsiTheme="minorHAnsi" w:cstheme="minorHAnsi"/>
                                  <w:sz w:val="20"/>
                                </w:rPr>
                                <w:instrText xml:space="preserve"> DATE  \@ "M.d.yyyy" </w:instrText>
                              </w:r>
                              <w:r w:rsidRPr="00391C68">
                                <w:rPr>
                                  <w:rFonts w:asciiTheme="minorHAnsi" w:hAnsiTheme="minorHAnsi" w:cstheme="minorHAnsi"/>
                                  <w:sz w:val="20"/>
                                </w:rPr>
                                <w:fldChar w:fldCharType="separate"/>
                              </w:r>
                              <w:r w:rsidR="00EB7323">
                                <w:rPr>
                                  <w:rFonts w:asciiTheme="minorHAnsi" w:hAnsiTheme="minorHAnsi" w:cstheme="minorHAnsi"/>
                                  <w:noProof/>
                                  <w:sz w:val="20"/>
                                </w:rPr>
                                <w:t>10.17.2017</w:t>
                              </w:r>
                              <w:r w:rsidRPr="00391C68">
                                <w:rPr>
                                  <w:rFonts w:asciiTheme="minorHAnsi" w:hAnsiTheme="minorHAnsi" w:cstheme="minorHAnsi"/>
                                  <w:sz w:val="20"/>
                                </w:rPr>
                                <w:fldChar w:fldCharType="end"/>
                              </w:r>
                              <w:r>
                                <w:rPr>
                                  <w:rFonts w:asciiTheme="minorHAnsi" w:hAnsiTheme="minorHAnsi" w:cstheme="minorHAnsi"/>
                                  <w:sz w:val="20"/>
                                </w:rPr>
                                <w:t xml:space="preserve">  |  </w:t>
                              </w:r>
                              <w:r>
                                <w:rPr>
                                  <w:rFonts w:asciiTheme="minorHAnsi" w:hAnsiTheme="minorHAnsi" w:cstheme="minorHAnsi"/>
                                  <w:sz w:val="20"/>
                                  <w:lang w:val="en-US"/>
                                </w:rPr>
                                <w:t>Flexco Floors</w:t>
                              </w:r>
                              <w:r>
                                <w:rPr>
                                  <w:rFonts w:asciiTheme="minorHAnsi" w:hAnsiTheme="minorHAnsi" w:cstheme="minorHAnsi"/>
                                  <w:sz w:val="20"/>
                                </w:rPr>
                                <w:t xml:space="preserve">  |  1</w:t>
                              </w:r>
                              <w:r>
                                <w:rPr>
                                  <w:rFonts w:asciiTheme="minorHAnsi" w:hAnsiTheme="minorHAnsi" w:cstheme="minorHAnsi"/>
                                  <w:sz w:val="20"/>
                                  <w:lang w:val="en-US"/>
                                </w:rPr>
                                <w:t>401 E. 6</w:t>
                              </w:r>
                              <w:r w:rsidRPr="004973DA">
                                <w:rPr>
                                  <w:rFonts w:asciiTheme="minorHAnsi" w:hAnsiTheme="minorHAnsi" w:cstheme="minorHAnsi"/>
                                  <w:sz w:val="20"/>
                                  <w:vertAlign w:val="superscript"/>
                                  <w:lang w:val="en-US"/>
                                </w:rPr>
                                <w:t>th</w:t>
                              </w:r>
                              <w:r>
                                <w:rPr>
                                  <w:rFonts w:asciiTheme="minorHAnsi" w:hAnsiTheme="minorHAnsi" w:cstheme="minorHAnsi"/>
                                  <w:sz w:val="20"/>
                                  <w:lang w:val="en-US"/>
                                </w:rPr>
                                <w:t xml:space="preserve"> St. Tuscumbia, AL 35674</w:t>
                              </w:r>
                              <w:r>
                                <w:rPr>
                                  <w:rFonts w:asciiTheme="minorHAnsi" w:hAnsiTheme="minorHAnsi" w:cstheme="minorHAnsi"/>
                                  <w:sz w:val="20"/>
                                </w:rPr>
                                <w:t xml:space="preserve"> |  (800) </w:t>
                              </w:r>
                              <w:r>
                                <w:rPr>
                                  <w:rFonts w:asciiTheme="minorHAnsi" w:hAnsiTheme="minorHAnsi" w:cstheme="minorHAnsi"/>
                                  <w:sz w:val="20"/>
                                  <w:lang w:val="en-US"/>
                                </w:rPr>
                                <w:t>633-3151</w:t>
                              </w:r>
                              <w:r>
                                <w:rPr>
                                  <w:rFonts w:asciiTheme="minorHAnsi" w:hAnsiTheme="minorHAnsi" w:cstheme="minorHAnsi"/>
                                  <w:sz w:val="20"/>
                                </w:rPr>
                                <w:t xml:space="preserve">  |  Page</w:t>
                              </w:r>
                              <w:r w:rsidRPr="00391C68">
                                <w:rPr>
                                  <w:rFonts w:asciiTheme="minorHAnsi" w:hAnsiTheme="minorHAnsi" w:cstheme="minorHAnsi"/>
                                  <w:sz w:val="20"/>
                                </w:rPr>
                                <w:t xml:space="preserve">  </w:t>
                              </w:r>
                              <w:r w:rsidRPr="00E22A66">
                                <w:rPr>
                                  <w:rFonts w:asciiTheme="minorHAnsi" w:hAnsiTheme="minorHAnsi" w:cstheme="minorHAnsi"/>
                                  <w:sz w:val="20"/>
                                </w:rPr>
                                <w:fldChar w:fldCharType="begin"/>
                              </w:r>
                              <w:r w:rsidRPr="00E22A66">
                                <w:rPr>
                                  <w:rFonts w:asciiTheme="minorHAnsi" w:hAnsiTheme="minorHAnsi" w:cstheme="minorHAnsi"/>
                                  <w:sz w:val="20"/>
                                </w:rPr>
                                <w:instrText xml:space="preserve"> PAGE   \* MERGEFORMAT </w:instrText>
                              </w:r>
                              <w:r w:rsidRPr="00E22A66">
                                <w:rPr>
                                  <w:rFonts w:asciiTheme="minorHAnsi" w:hAnsiTheme="minorHAnsi" w:cstheme="minorHAnsi"/>
                                  <w:sz w:val="20"/>
                                </w:rPr>
                                <w:fldChar w:fldCharType="separate"/>
                              </w:r>
                              <w:r w:rsidR="00342F3D">
                                <w:rPr>
                                  <w:rFonts w:asciiTheme="minorHAnsi" w:hAnsiTheme="minorHAnsi" w:cstheme="minorHAnsi"/>
                                  <w:noProof/>
                                  <w:sz w:val="20"/>
                                </w:rPr>
                                <w:t>1</w:t>
                              </w:r>
                              <w:r w:rsidRPr="00E22A66">
                                <w:rPr>
                                  <w:rFonts w:asciiTheme="minorHAnsi" w:hAnsiTheme="minorHAnsi" w:cstheme="minorHAnsi"/>
                                  <w:noProof/>
                                  <w:sz w:val="20"/>
                                </w:rPr>
                                <w:fldChar w:fldCharType="end"/>
                              </w:r>
                            </w:p>
                          </w:sdtContent>
                        </w:sdt>
                        <w:p w:rsidR="00155C2E" w:rsidRDefault="00155C2E" w:rsidP="00C5435F">
                          <w:pPr>
                            <w:spacing w:after="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0;margin-top:-30.6pt;width:573.75pt;height:30.75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ADHCwIAAPoDAAAOAAAAZHJzL2Uyb0RvYy54bWysU9tuGyEQfa/Uf0C817ve2I69Mo7SpKkq&#10;pRcp6QdglvWiAkMBezf9+gys41jpW1Ue0AwzHOacGdZXg9HkIH1QYBmdTkpKpBXQKLtj9Ofj3Ycl&#10;JSFy23ANVjL6JAO92rx/t+5dLSvoQDfSEwSxoe4do12Mri6KIDppeJiAkxaDLXjDI7p+VzSe94hu&#10;dFGV5aLowTfOg5Ah4OntGKSbjN+2UsTvbRtkJJpRrC3m3ed9m/Zis+b1znPXKXEsg/9DFYYri4+e&#10;oG555GTv1V9QRgkPAdo4EWAKaFslZOaAbKblGzYPHXcyc0FxgjvJFP4frPh2+OGJahidXVBiucEe&#10;Pcohko8wkCrJ07tQY9aDw7w44DG2OVMN7h7Er0As3HTc7uS199B3kjdY3jTdLM6ujjghgWz7r9Dg&#10;M3wfIQMNrTdJO1SDIDq26enUmlSKwMPLarlYVHNKBMYuVuUc7fQEr19uOx/iZwmGJINRj63P6Pxw&#10;H+KY+pKSHrNwp7TGc15rS3pGVwnyTcSoiNOplWF0WaY1zksi+ck2+XLkSo821qLtkXUiOlKOw3bI&#10;+mZJkiJbaJ5QBg/jMOLnQaMD/4eSHgeR0fB7z72kRH+xKOVqOpulyc3ObH5ZoePPI9vzCLcCoRiN&#10;lIzmTczTPhK7RslbldV4reRYMg5Y1vP4GdIEn/s56/XLbp4BAAD//wMAUEsDBBQABgAIAAAAIQBR&#10;c07q2wAAAAYBAAAPAAAAZHJzL2Rvd25yZXYueG1sTI/NTsMwEITvSLyDtUjc2nVKWyBkUyEQVxDl&#10;R+LmxtskIl5HsduEt8c9wXE0o5lvis3kOnXkIbReCLK5BsVSedtKTfD+9jS7ARWiEWs6L0zwwwE2&#10;5flZYXLrR3nl4zbWKpVIyA1BE2OfI4aqYWfC3Pcsydv7wZmY5FCjHcyYyl2HC63X6EwraaExPT80&#10;XH1vD47g43n/9bnUL/WjW/WjnzSKu0Wiy4vp/g5U5Cn+heGEn9ChTEw7fxAbVEeQjkSC2TpbgDrZ&#10;2fJ6BWpHcAVYFvgfv/wFAAD//wMAUEsBAi0AFAAGAAgAAAAhALaDOJL+AAAA4QEAABMAAAAAAAAA&#10;AAAAAAAAAAAAAFtDb250ZW50X1R5cGVzXS54bWxQSwECLQAUAAYACAAAACEAOP0h/9YAAACUAQAA&#10;CwAAAAAAAAAAAAAAAAAvAQAAX3JlbHMvLnJlbHNQSwECLQAUAAYACAAAACEA2fAAxwsCAAD6AwAA&#10;DgAAAAAAAAAAAAAAAAAuAgAAZHJzL2Uyb0RvYy54bWxQSwECLQAUAAYACAAAACEAUXNO6tsAAAAG&#10;AQAADwAAAAAAAAAAAAAAAABlBAAAZHJzL2Rvd25yZXYueG1sUEsFBgAAAAAEAAQA8wAAAG0FAAAA&#10;AA==&#10;" filled="f" stroked="f">
              <v:textbox>
                <w:txbxContent>
                  <w:sdt>
                    <w:sdtPr>
                      <w:id w:val="452520631"/>
                      <w:docPartObj>
                        <w:docPartGallery w:val="Page Numbers (Bottom of Page)"/>
                        <w:docPartUnique/>
                      </w:docPartObj>
                    </w:sdtPr>
                    <w:sdtEndPr>
                      <w:rPr>
                        <w:rFonts w:asciiTheme="minorHAnsi" w:hAnsiTheme="minorHAnsi" w:cstheme="minorHAnsi"/>
                        <w:noProof/>
                        <w:sz w:val="20"/>
                      </w:rPr>
                    </w:sdtEndPr>
                    <w:sdtContent>
                      <w:p w:rsidR="00155C2E" w:rsidRDefault="00155C2E" w:rsidP="00C5435F">
                        <w:pPr>
                          <w:pStyle w:val="Header"/>
                          <w:spacing w:after="0"/>
                          <w:ind w:right="-720"/>
                          <w:jc w:val="center"/>
                          <w:rPr>
                            <w:rFonts w:asciiTheme="minorHAnsi" w:hAnsiTheme="minorHAnsi" w:cstheme="minorHAnsi"/>
                            <w:noProof/>
                            <w:sz w:val="20"/>
                            <w:lang w:val="en-US" w:eastAsia="en-US"/>
                          </w:rPr>
                        </w:pPr>
                        <w:r>
                          <w:rPr>
                            <w:rFonts w:asciiTheme="minorHAnsi" w:hAnsiTheme="minorHAnsi" w:cstheme="minorHAnsi"/>
                            <w:sz w:val="20"/>
                            <w:lang w:val="en-US"/>
                          </w:rPr>
                          <w:t>Re</w:t>
                        </w:r>
                        <w:r w:rsidRPr="00391C68">
                          <w:rPr>
                            <w:rFonts w:asciiTheme="minorHAnsi" w:hAnsiTheme="minorHAnsi" w:cstheme="minorHAnsi"/>
                            <w:sz w:val="20"/>
                          </w:rPr>
                          <w:t xml:space="preserve">vised on </w:t>
                        </w:r>
                        <w:r w:rsidRPr="00391C68">
                          <w:rPr>
                            <w:rFonts w:asciiTheme="minorHAnsi" w:hAnsiTheme="minorHAnsi" w:cstheme="minorHAnsi"/>
                            <w:sz w:val="20"/>
                          </w:rPr>
                          <w:fldChar w:fldCharType="begin"/>
                        </w:r>
                        <w:r w:rsidRPr="00391C68">
                          <w:rPr>
                            <w:rFonts w:asciiTheme="minorHAnsi" w:hAnsiTheme="minorHAnsi" w:cstheme="minorHAnsi"/>
                            <w:sz w:val="20"/>
                          </w:rPr>
                          <w:instrText xml:space="preserve"> DATE  \@ "M.d.yyyy" </w:instrText>
                        </w:r>
                        <w:r w:rsidRPr="00391C68">
                          <w:rPr>
                            <w:rFonts w:asciiTheme="minorHAnsi" w:hAnsiTheme="minorHAnsi" w:cstheme="minorHAnsi"/>
                            <w:sz w:val="20"/>
                          </w:rPr>
                          <w:fldChar w:fldCharType="separate"/>
                        </w:r>
                        <w:r w:rsidR="00EB7323">
                          <w:rPr>
                            <w:rFonts w:asciiTheme="minorHAnsi" w:hAnsiTheme="minorHAnsi" w:cstheme="minorHAnsi"/>
                            <w:noProof/>
                            <w:sz w:val="20"/>
                          </w:rPr>
                          <w:t>10.17.2017</w:t>
                        </w:r>
                        <w:r w:rsidRPr="00391C68">
                          <w:rPr>
                            <w:rFonts w:asciiTheme="minorHAnsi" w:hAnsiTheme="minorHAnsi" w:cstheme="minorHAnsi"/>
                            <w:sz w:val="20"/>
                          </w:rPr>
                          <w:fldChar w:fldCharType="end"/>
                        </w:r>
                        <w:r>
                          <w:rPr>
                            <w:rFonts w:asciiTheme="minorHAnsi" w:hAnsiTheme="minorHAnsi" w:cstheme="minorHAnsi"/>
                            <w:sz w:val="20"/>
                          </w:rPr>
                          <w:t xml:space="preserve">  |  </w:t>
                        </w:r>
                        <w:r>
                          <w:rPr>
                            <w:rFonts w:asciiTheme="minorHAnsi" w:hAnsiTheme="minorHAnsi" w:cstheme="minorHAnsi"/>
                            <w:sz w:val="20"/>
                            <w:lang w:val="en-US"/>
                          </w:rPr>
                          <w:t>Flexco Floors</w:t>
                        </w:r>
                        <w:r>
                          <w:rPr>
                            <w:rFonts w:asciiTheme="minorHAnsi" w:hAnsiTheme="minorHAnsi" w:cstheme="minorHAnsi"/>
                            <w:sz w:val="20"/>
                          </w:rPr>
                          <w:t xml:space="preserve">  |  1</w:t>
                        </w:r>
                        <w:r>
                          <w:rPr>
                            <w:rFonts w:asciiTheme="minorHAnsi" w:hAnsiTheme="minorHAnsi" w:cstheme="minorHAnsi"/>
                            <w:sz w:val="20"/>
                            <w:lang w:val="en-US"/>
                          </w:rPr>
                          <w:t>401 E. 6</w:t>
                        </w:r>
                        <w:r w:rsidRPr="004973DA">
                          <w:rPr>
                            <w:rFonts w:asciiTheme="minorHAnsi" w:hAnsiTheme="minorHAnsi" w:cstheme="minorHAnsi"/>
                            <w:sz w:val="20"/>
                            <w:vertAlign w:val="superscript"/>
                            <w:lang w:val="en-US"/>
                          </w:rPr>
                          <w:t>th</w:t>
                        </w:r>
                        <w:r>
                          <w:rPr>
                            <w:rFonts w:asciiTheme="minorHAnsi" w:hAnsiTheme="minorHAnsi" w:cstheme="minorHAnsi"/>
                            <w:sz w:val="20"/>
                            <w:lang w:val="en-US"/>
                          </w:rPr>
                          <w:t xml:space="preserve"> St. Tuscumbia, AL 35674</w:t>
                        </w:r>
                        <w:r>
                          <w:rPr>
                            <w:rFonts w:asciiTheme="minorHAnsi" w:hAnsiTheme="minorHAnsi" w:cstheme="minorHAnsi"/>
                            <w:sz w:val="20"/>
                          </w:rPr>
                          <w:t xml:space="preserve"> |  (800) </w:t>
                        </w:r>
                        <w:r>
                          <w:rPr>
                            <w:rFonts w:asciiTheme="minorHAnsi" w:hAnsiTheme="minorHAnsi" w:cstheme="minorHAnsi"/>
                            <w:sz w:val="20"/>
                            <w:lang w:val="en-US"/>
                          </w:rPr>
                          <w:t>633-3151</w:t>
                        </w:r>
                        <w:r>
                          <w:rPr>
                            <w:rFonts w:asciiTheme="minorHAnsi" w:hAnsiTheme="minorHAnsi" w:cstheme="minorHAnsi"/>
                            <w:sz w:val="20"/>
                          </w:rPr>
                          <w:t xml:space="preserve">  |  Page</w:t>
                        </w:r>
                        <w:r w:rsidRPr="00391C68">
                          <w:rPr>
                            <w:rFonts w:asciiTheme="minorHAnsi" w:hAnsiTheme="minorHAnsi" w:cstheme="minorHAnsi"/>
                            <w:sz w:val="20"/>
                          </w:rPr>
                          <w:t xml:space="preserve">  </w:t>
                        </w:r>
                        <w:r w:rsidRPr="00E22A66">
                          <w:rPr>
                            <w:rFonts w:asciiTheme="minorHAnsi" w:hAnsiTheme="minorHAnsi" w:cstheme="minorHAnsi"/>
                            <w:sz w:val="20"/>
                          </w:rPr>
                          <w:fldChar w:fldCharType="begin"/>
                        </w:r>
                        <w:r w:rsidRPr="00E22A66">
                          <w:rPr>
                            <w:rFonts w:asciiTheme="minorHAnsi" w:hAnsiTheme="minorHAnsi" w:cstheme="minorHAnsi"/>
                            <w:sz w:val="20"/>
                          </w:rPr>
                          <w:instrText xml:space="preserve"> PAGE   \* MERGEFORMAT </w:instrText>
                        </w:r>
                        <w:r w:rsidRPr="00E22A66">
                          <w:rPr>
                            <w:rFonts w:asciiTheme="minorHAnsi" w:hAnsiTheme="minorHAnsi" w:cstheme="minorHAnsi"/>
                            <w:sz w:val="20"/>
                          </w:rPr>
                          <w:fldChar w:fldCharType="separate"/>
                        </w:r>
                        <w:r w:rsidR="00342F3D">
                          <w:rPr>
                            <w:rFonts w:asciiTheme="minorHAnsi" w:hAnsiTheme="minorHAnsi" w:cstheme="minorHAnsi"/>
                            <w:noProof/>
                            <w:sz w:val="20"/>
                          </w:rPr>
                          <w:t>1</w:t>
                        </w:r>
                        <w:r w:rsidRPr="00E22A66">
                          <w:rPr>
                            <w:rFonts w:asciiTheme="minorHAnsi" w:hAnsiTheme="minorHAnsi" w:cstheme="minorHAnsi"/>
                            <w:noProof/>
                            <w:sz w:val="20"/>
                          </w:rPr>
                          <w:fldChar w:fldCharType="end"/>
                        </w:r>
                      </w:p>
                    </w:sdtContent>
                  </w:sdt>
                  <w:p w:rsidR="00155C2E" w:rsidRDefault="00155C2E" w:rsidP="00C5435F">
                    <w:pPr>
                      <w:spacing w:after="0"/>
                      <w:jc w:val="center"/>
                    </w:pP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C2E" w:rsidRDefault="00155C2E" w:rsidP="00C5435F">
    <w:pPr>
      <w:pStyle w:val="Header"/>
      <w:ind w:right="-720"/>
      <w:rPr>
        <w:rFonts w:cstheme="minorHAnsi"/>
        <w:noProof/>
        <w:sz w:val="20"/>
      </w:rPr>
    </w:pPr>
    <w:r w:rsidRPr="00E62A26">
      <w:rPr>
        <w:rFonts w:cstheme="minorHAnsi"/>
        <w:noProof/>
        <w:sz w:val="20"/>
        <w:lang w:val="en-US" w:eastAsia="en-US"/>
      </w:rPr>
      <mc:AlternateContent>
        <mc:Choice Requires="wps">
          <w:drawing>
            <wp:anchor distT="45720" distB="45720" distL="114300" distR="114300" simplePos="0" relativeHeight="251666432" behindDoc="0" locked="0" layoutInCell="1" allowOverlap="1" wp14:anchorId="36E190B5" wp14:editId="0679530A">
              <wp:simplePos x="0" y="0"/>
              <wp:positionH relativeFrom="margin">
                <wp:posOffset>-299720</wp:posOffset>
              </wp:positionH>
              <wp:positionV relativeFrom="paragraph">
                <wp:posOffset>-45720</wp:posOffset>
              </wp:positionV>
              <wp:extent cx="7286625" cy="39052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6625" cy="390525"/>
                      </a:xfrm>
                      <a:prstGeom prst="rect">
                        <a:avLst/>
                      </a:prstGeom>
                      <a:noFill/>
                      <a:ln w="9525">
                        <a:noFill/>
                        <a:miter lim="800000"/>
                        <a:headEnd/>
                        <a:tailEnd/>
                      </a:ln>
                    </wps:spPr>
                    <wps:txbx>
                      <w:txbxContent>
                        <w:sdt>
                          <w:sdtPr>
                            <w:id w:val="-896893524"/>
                            <w:docPartObj>
                              <w:docPartGallery w:val="Page Numbers (Bottom of Page)"/>
                              <w:docPartUnique/>
                            </w:docPartObj>
                          </w:sdtPr>
                          <w:sdtEndPr>
                            <w:rPr>
                              <w:rFonts w:asciiTheme="minorHAnsi" w:hAnsiTheme="minorHAnsi" w:cstheme="minorHAnsi"/>
                              <w:noProof/>
                              <w:sz w:val="20"/>
                            </w:rPr>
                          </w:sdtEndPr>
                          <w:sdtContent>
                            <w:p w:rsidR="00155C2E" w:rsidRDefault="00155C2E" w:rsidP="00D2011C">
                              <w:pPr>
                                <w:pStyle w:val="Header"/>
                                <w:spacing w:after="0"/>
                                <w:ind w:right="-720"/>
                                <w:jc w:val="center"/>
                                <w:rPr>
                                  <w:rFonts w:asciiTheme="minorHAnsi" w:hAnsiTheme="minorHAnsi" w:cstheme="minorHAnsi"/>
                                  <w:sz w:val="20"/>
                                  <w:lang w:val="en-US"/>
                                </w:rPr>
                              </w:pPr>
                              <w:r>
                                <w:rPr>
                                  <w:rFonts w:asciiTheme="minorHAnsi" w:hAnsiTheme="minorHAnsi" w:cstheme="minorHAnsi"/>
                                  <w:sz w:val="20"/>
                                  <w:lang w:val="en-US"/>
                                </w:rPr>
                                <w:t>Re</w:t>
                              </w:r>
                              <w:r w:rsidRPr="00391C68">
                                <w:rPr>
                                  <w:rFonts w:asciiTheme="minorHAnsi" w:hAnsiTheme="minorHAnsi" w:cstheme="minorHAnsi"/>
                                  <w:sz w:val="20"/>
                                </w:rPr>
                                <w:t xml:space="preserve">vised on </w:t>
                              </w:r>
                              <w:r w:rsidRPr="00391C68">
                                <w:rPr>
                                  <w:rFonts w:asciiTheme="minorHAnsi" w:hAnsiTheme="minorHAnsi" w:cstheme="minorHAnsi"/>
                                  <w:sz w:val="20"/>
                                </w:rPr>
                                <w:fldChar w:fldCharType="begin"/>
                              </w:r>
                              <w:r w:rsidRPr="00391C68">
                                <w:rPr>
                                  <w:rFonts w:asciiTheme="minorHAnsi" w:hAnsiTheme="minorHAnsi" w:cstheme="minorHAnsi"/>
                                  <w:sz w:val="20"/>
                                </w:rPr>
                                <w:instrText xml:space="preserve"> DATE  \@ "M.d.yyyy" </w:instrText>
                              </w:r>
                              <w:r w:rsidRPr="00391C68">
                                <w:rPr>
                                  <w:rFonts w:asciiTheme="minorHAnsi" w:hAnsiTheme="minorHAnsi" w:cstheme="minorHAnsi"/>
                                  <w:sz w:val="20"/>
                                </w:rPr>
                                <w:fldChar w:fldCharType="separate"/>
                              </w:r>
                              <w:r w:rsidR="00EB7323">
                                <w:rPr>
                                  <w:rFonts w:asciiTheme="minorHAnsi" w:hAnsiTheme="minorHAnsi" w:cstheme="minorHAnsi"/>
                                  <w:noProof/>
                                  <w:sz w:val="20"/>
                                </w:rPr>
                                <w:t>10.17.2017</w:t>
                              </w:r>
                              <w:r w:rsidRPr="00391C68">
                                <w:rPr>
                                  <w:rFonts w:asciiTheme="minorHAnsi" w:hAnsiTheme="minorHAnsi" w:cstheme="minorHAnsi"/>
                                  <w:sz w:val="20"/>
                                </w:rPr>
                                <w:fldChar w:fldCharType="end"/>
                              </w:r>
                              <w:r>
                                <w:rPr>
                                  <w:rFonts w:asciiTheme="minorHAnsi" w:hAnsiTheme="minorHAnsi" w:cstheme="minorHAnsi"/>
                                  <w:sz w:val="20"/>
                                </w:rPr>
                                <w:t xml:space="preserve">  |</w:t>
                              </w:r>
                              <w:r>
                                <w:rPr>
                                  <w:rFonts w:asciiTheme="minorHAnsi" w:hAnsiTheme="minorHAnsi" w:cstheme="minorHAnsi"/>
                                  <w:sz w:val="20"/>
                                  <w:lang w:val="en-US"/>
                                </w:rPr>
                                <w:t>Flexco Floors</w:t>
                              </w:r>
                              <w:r>
                                <w:rPr>
                                  <w:rFonts w:asciiTheme="minorHAnsi" w:hAnsiTheme="minorHAnsi" w:cstheme="minorHAnsi"/>
                                  <w:sz w:val="20"/>
                                </w:rPr>
                                <w:t xml:space="preserve">  |  </w:t>
                              </w:r>
                              <w:r>
                                <w:rPr>
                                  <w:rFonts w:asciiTheme="minorHAnsi" w:hAnsiTheme="minorHAnsi" w:cstheme="minorHAnsi"/>
                                  <w:sz w:val="20"/>
                                  <w:lang w:val="en-US"/>
                                </w:rPr>
                                <w:t>1401 E.6</w:t>
                              </w:r>
                              <w:r w:rsidRPr="00D2011C">
                                <w:rPr>
                                  <w:rFonts w:asciiTheme="minorHAnsi" w:hAnsiTheme="minorHAnsi" w:cstheme="minorHAnsi"/>
                                  <w:sz w:val="20"/>
                                  <w:vertAlign w:val="superscript"/>
                                  <w:lang w:val="en-US"/>
                                </w:rPr>
                                <w:t>th</w:t>
                              </w:r>
                              <w:r>
                                <w:rPr>
                                  <w:rFonts w:asciiTheme="minorHAnsi" w:hAnsiTheme="minorHAnsi" w:cstheme="minorHAnsi"/>
                                  <w:sz w:val="20"/>
                                  <w:lang w:val="en-US"/>
                                </w:rPr>
                                <w:t xml:space="preserve"> St. Tuscumbia, AL 35674</w:t>
                              </w:r>
                              <w:r>
                                <w:rPr>
                                  <w:rFonts w:asciiTheme="minorHAnsi" w:hAnsiTheme="minorHAnsi" w:cstheme="minorHAnsi"/>
                                  <w:sz w:val="20"/>
                                </w:rPr>
                                <w:t xml:space="preserve">  |  (800) </w:t>
                              </w:r>
                              <w:r>
                                <w:rPr>
                                  <w:rFonts w:asciiTheme="minorHAnsi" w:hAnsiTheme="minorHAnsi" w:cstheme="minorHAnsi"/>
                                  <w:sz w:val="20"/>
                                  <w:lang w:val="en-US"/>
                                </w:rPr>
                                <w:t>633-3151 │ Page 1</w:t>
                              </w:r>
                            </w:p>
                            <w:p w:rsidR="00155C2E" w:rsidRDefault="00155C2E" w:rsidP="00C5435F">
                              <w:pPr>
                                <w:pStyle w:val="Header"/>
                                <w:spacing w:after="0"/>
                                <w:ind w:right="-720"/>
                                <w:jc w:val="center"/>
                                <w:rPr>
                                  <w:rFonts w:asciiTheme="minorHAnsi" w:hAnsiTheme="minorHAnsi" w:cstheme="minorHAnsi"/>
                                  <w:noProof/>
                                  <w:sz w:val="20"/>
                                  <w:lang w:val="en-US" w:eastAsia="en-US"/>
                                </w:rPr>
                              </w:pPr>
                              <w:r>
                                <w:rPr>
                                  <w:rFonts w:asciiTheme="minorHAnsi" w:hAnsiTheme="minorHAnsi" w:cstheme="minorHAnsi"/>
                                  <w:sz w:val="20"/>
                                </w:rPr>
                                <w:t xml:space="preserve">  </w:t>
                              </w:r>
                            </w:p>
                          </w:sdtContent>
                        </w:sdt>
                        <w:p w:rsidR="00155C2E" w:rsidRDefault="00155C2E" w:rsidP="00C5435F">
                          <w:pPr>
                            <w:spacing w:after="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23.6pt;margin-top:-3.6pt;width:573.75pt;height:30.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9pCgIAAPkDAAAOAAAAZHJzL2Uyb0RvYy54bWysU9tuGyEQfa/Uf0C817ve2I69Mo7SpKkq&#10;pRcp6QdglvWiAkMBezf9+gys41jpW1Ue0AwzHOacGdZXg9HkIH1QYBmdTkpKpBXQKLtj9Ofj3Ycl&#10;JSFy23ANVjL6JAO92rx/t+5dLSvoQDfSEwSxoe4do12Mri6KIDppeJiAkxaDLXjDI7p+VzSe94hu&#10;dFGV5aLowTfOg5Ah4OntGKSbjN+2UsTvbRtkJJpRrC3m3ed9m/Zis+b1znPXKXEsg/9DFYYri4+e&#10;oG555GTv1V9QRgkPAdo4EWAKaFslZOaAbKblGzYPHXcyc0FxgjvJFP4frPh2+OGJahi9oMRygy16&#10;lEMkH2EgVVKnd6HGpAeHaXHAY+xyZhrcPYhfgVi46bjdyWvvoe8kb7C6abpZnF0dcUIC2fZfocFn&#10;+D5CBhpab5J0KAZBdOzS06kzqRSBh5fVcrGo5pQIjF2syjna6Qlev9x2PsTPEgxJBqMeO5/R+eE+&#10;xDH1JSU9ZuFOaY3nvNaW9IyuEuSbiFERh1Mrw+iyTGscl0Tyk23y5ciVHm2sRdsj60R0pByH7XCU&#10;F/OTIltonlAGD+Ms4t9BowP/h5Ie55DR8HvPvaREf7Eo5Wo6m6XBzc5sflmh488j2/MItwKhGI2U&#10;jOZNzMM+ErtGyVuV1Xit5FgyzlfW8/gX0gCf+znr9cdungEAAP//AwBQSwMEFAAGAAgAAAAhAA4U&#10;eIPdAAAACgEAAA8AAABkcnMvZG93bnJldi54bWxMj8FOwzAMhu9Ie4fIk7htybYOWFd3QiCuIAab&#10;xC1rvLaicaomW8vbk57gZFv+9PtzthtsI67U+doxwmKuQBAXztRcInx+vMweQPig2ejGMSH8kIdd&#10;PrnJdGpcz+903YdSxBD2qUaoQmhTKX1RkdV+7lriuDu7zuoQx66UptN9DLeNXCp1J62uOV6odEtP&#10;FRXf+4tFOLyev46Jeiuf7brt3aAk241EvJ0Oj1sQgYbwB8OoH9Uhj04nd2HjRYMwS+6XEY3NWEdg&#10;odQKxAlhnaxA5pn8/0L+CwAA//8DAFBLAQItABQABgAIAAAAIQC2gziS/gAAAOEBAAATAAAAAAAA&#10;AAAAAAAAAAAAAABbQ29udGVudF9UeXBlc10ueG1sUEsBAi0AFAAGAAgAAAAhADj9If/WAAAAlAEA&#10;AAsAAAAAAAAAAAAAAAAALwEAAF9yZWxzLy5yZWxzUEsBAi0AFAAGAAgAAAAhAIpxr2kKAgAA+QMA&#10;AA4AAAAAAAAAAAAAAAAALgIAAGRycy9lMm9Eb2MueG1sUEsBAi0AFAAGAAgAAAAhAA4UeIPdAAAA&#10;CgEAAA8AAAAAAAAAAAAAAAAAZAQAAGRycy9kb3ducmV2LnhtbFBLBQYAAAAABAAEAPMAAABuBQAA&#10;AAA=&#10;" filled="f" stroked="f">
              <v:textbox>
                <w:txbxContent>
                  <w:sdt>
                    <w:sdtPr>
                      <w:id w:val="-896893524"/>
                      <w:docPartObj>
                        <w:docPartGallery w:val="Page Numbers (Bottom of Page)"/>
                        <w:docPartUnique/>
                      </w:docPartObj>
                    </w:sdtPr>
                    <w:sdtEndPr>
                      <w:rPr>
                        <w:rFonts w:asciiTheme="minorHAnsi" w:hAnsiTheme="minorHAnsi" w:cstheme="minorHAnsi"/>
                        <w:noProof/>
                        <w:sz w:val="20"/>
                      </w:rPr>
                    </w:sdtEndPr>
                    <w:sdtContent>
                      <w:p w:rsidR="00155C2E" w:rsidRDefault="00155C2E" w:rsidP="00D2011C">
                        <w:pPr>
                          <w:pStyle w:val="Header"/>
                          <w:spacing w:after="0"/>
                          <w:ind w:right="-720"/>
                          <w:jc w:val="center"/>
                          <w:rPr>
                            <w:rFonts w:asciiTheme="minorHAnsi" w:hAnsiTheme="minorHAnsi" w:cstheme="minorHAnsi"/>
                            <w:sz w:val="20"/>
                            <w:lang w:val="en-US"/>
                          </w:rPr>
                        </w:pPr>
                        <w:r>
                          <w:rPr>
                            <w:rFonts w:asciiTheme="minorHAnsi" w:hAnsiTheme="minorHAnsi" w:cstheme="minorHAnsi"/>
                            <w:sz w:val="20"/>
                            <w:lang w:val="en-US"/>
                          </w:rPr>
                          <w:t>Re</w:t>
                        </w:r>
                        <w:r w:rsidRPr="00391C68">
                          <w:rPr>
                            <w:rFonts w:asciiTheme="minorHAnsi" w:hAnsiTheme="minorHAnsi" w:cstheme="minorHAnsi"/>
                            <w:sz w:val="20"/>
                          </w:rPr>
                          <w:t xml:space="preserve">vised on </w:t>
                        </w:r>
                        <w:r w:rsidRPr="00391C68">
                          <w:rPr>
                            <w:rFonts w:asciiTheme="minorHAnsi" w:hAnsiTheme="minorHAnsi" w:cstheme="minorHAnsi"/>
                            <w:sz w:val="20"/>
                          </w:rPr>
                          <w:fldChar w:fldCharType="begin"/>
                        </w:r>
                        <w:r w:rsidRPr="00391C68">
                          <w:rPr>
                            <w:rFonts w:asciiTheme="minorHAnsi" w:hAnsiTheme="minorHAnsi" w:cstheme="minorHAnsi"/>
                            <w:sz w:val="20"/>
                          </w:rPr>
                          <w:instrText xml:space="preserve"> DATE  \@ "M.d.yyyy" </w:instrText>
                        </w:r>
                        <w:r w:rsidRPr="00391C68">
                          <w:rPr>
                            <w:rFonts w:asciiTheme="minorHAnsi" w:hAnsiTheme="minorHAnsi" w:cstheme="minorHAnsi"/>
                            <w:sz w:val="20"/>
                          </w:rPr>
                          <w:fldChar w:fldCharType="separate"/>
                        </w:r>
                        <w:r w:rsidR="00EB7323">
                          <w:rPr>
                            <w:rFonts w:asciiTheme="minorHAnsi" w:hAnsiTheme="minorHAnsi" w:cstheme="minorHAnsi"/>
                            <w:noProof/>
                            <w:sz w:val="20"/>
                          </w:rPr>
                          <w:t>10.17.2017</w:t>
                        </w:r>
                        <w:r w:rsidRPr="00391C68">
                          <w:rPr>
                            <w:rFonts w:asciiTheme="minorHAnsi" w:hAnsiTheme="minorHAnsi" w:cstheme="minorHAnsi"/>
                            <w:sz w:val="20"/>
                          </w:rPr>
                          <w:fldChar w:fldCharType="end"/>
                        </w:r>
                        <w:r>
                          <w:rPr>
                            <w:rFonts w:asciiTheme="minorHAnsi" w:hAnsiTheme="minorHAnsi" w:cstheme="minorHAnsi"/>
                            <w:sz w:val="20"/>
                          </w:rPr>
                          <w:t xml:space="preserve">  |</w:t>
                        </w:r>
                        <w:r>
                          <w:rPr>
                            <w:rFonts w:asciiTheme="minorHAnsi" w:hAnsiTheme="minorHAnsi" w:cstheme="minorHAnsi"/>
                            <w:sz w:val="20"/>
                            <w:lang w:val="en-US"/>
                          </w:rPr>
                          <w:t>Flexco Floors</w:t>
                        </w:r>
                        <w:r>
                          <w:rPr>
                            <w:rFonts w:asciiTheme="minorHAnsi" w:hAnsiTheme="minorHAnsi" w:cstheme="minorHAnsi"/>
                            <w:sz w:val="20"/>
                          </w:rPr>
                          <w:t xml:space="preserve">  |  </w:t>
                        </w:r>
                        <w:r>
                          <w:rPr>
                            <w:rFonts w:asciiTheme="minorHAnsi" w:hAnsiTheme="minorHAnsi" w:cstheme="minorHAnsi"/>
                            <w:sz w:val="20"/>
                            <w:lang w:val="en-US"/>
                          </w:rPr>
                          <w:t>1401 E.6</w:t>
                        </w:r>
                        <w:r w:rsidRPr="00D2011C">
                          <w:rPr>
                            <w:rFonts w:asciiTheme="minorHAnsi" w:hAnsiTheme="minorHAnsi" w:cstheme="minorHAnsi"/>
                            <w:sz w:val="20"/>
                            <w:vertAlign w:val="superscript"/>
                            <w:lang w:val="en-US"/>
                          </w:rPr>
                          <w:t>th</w:t>
                        </w:r>
                        <w:r>
                          <w:rPr>
                            <w:rFonts w:asciiTheme="minorHAnsi" w:hAnsiTheme="minorHAnsi" w:cstheme="minorHAnsi"/>
                            <w:sz w:val="20"/>
                            <w:lang w:val="en-US"/>
                          </w:rPr>
                          <w:t xml:space="preserve"> St. Tuscumbia, AL 35674</w:t>
                        </w:r>
                        <w:r>
                          <w:rPr>
                            <w:rFonts w:asciiTheme="minorHAnsi" w:hAnsiTheme="minorHAnsi" w:cstheme="minorHAnsi"/>
                            <w:sz w:val="20"/>
                          </w:rPr>
                          <w:t xml:space="preserve">  |  (800) </w:t>
                        </w:r>
                        <w:r>
                          <w:rPr>
                            <w:rFonts w:asciiTheme="minorHAnsi" w:hAnsiTheme="minorHAnsi" w:cstheme="minorHAnsi"/>
                            <w:sz w:val="20"/>
                            <w:lang w:val="en-US"/>
                          </w:rPr>
                          <w:t>633-3151 │ Page 1</w:t>
                        </w:r>
                      </w:p>
                      <w:p w:rsidR="00155C2E" w:rsidRDefault="00155C2E" w:rsidP="00C5435F">
                        <w:pPr>
                          <w:pStyle w:val="Header"/>
                          <w:spacing w:after="0"/>
                          <w:ind w:right="-720"/>
                          <w:jc w:val="center"/>
                          <w:rPr>
                            <w:rFonts w:asciiTheme="minorHAnsi" w:hAnsiTheme="minorHAnsi" w:cstheme="minorHAnsi"/>
                            <w:noProof/>
                            <w:sz w:val="20"/>
                            <w:lang w:val="en-US" w:eastAsia="en-US"/>
                          </w:rPr>
                        </w:pPr>
                        <w:r>
                          <w:rPr>
                            <w:rFonts w:asciiTheme="minorHAnsi" w:hAnsiTheme="minorHAnsi" w:cstheme="minorHAnsi"/>
                            <w:sz w:val="20"/>
                          </w:rPr>
                          <w:t xml:space="preserve">  </w:t>
                        </w:r>
                      </w:p>
                    </w:sdtContent>
                  </w:sdt>
                  <w:p w:rsidR="00155C2E" w:rsidRDefault="00155C2E" w:rsidP="00C5435F">
                    <w:pPr>
                      <w:spacing w:after="0"/>
                      <w:jc w:val="center"/>
                    </w:pP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F3D" w:rsidRDefault="00342F3D" w:rsidP="003939C2">
      <w:r>
        <w:separator/>
      </w:r>
    </w:p>
  </w:footnote>
  <w:footnote w:type="continuationSeparator" w:id="0">
    <w:p w:rsidR="00342F3D" w:rsidRDefault="00342F3D" w:rsidP="00393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756" w:rsidRDefault="00C747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C2E" w:rsidRPr="00B514BF" w:rsidRDefault="00155C2E" w:rsidP="00C5435F">
    <w:pPr>
      <w:spacing w:after="0"/>
      <w:rPr>
        <w:rFonts w:ascii="AvenirNext LT Pro Regular" w:hAnsi="AvenirNext LT Pro Regular"/>
        <w:i/>
        <w:sz w:val="28"/>
      </w:rPr>
    </w:pPr>
    <w:r w:rsidRPr="00B514BF">
      <w:rPr>
        <w:rFonts w:ascii="AvenirNext LT Pro Bold" w:hAnsi="AvenirNext LT Pro Bold" w:cstheme="minorHAnsi"/>
        <w:noProof/>
        <w:sz w:val="24"/>
      </w:rPr>
      <mc:AlternateContent>
        <mc:Choice Requires="wps">
          <w:drawing>
            <wp:anchor distT="45720" distB="45720" distL="114300" distR="114300" simplePos="0" relativeHeight="251670528" behindDoc="0" locked="0" layoutInCell="1" allowOverlap="1" wp14:anchorId="5CD6BAA1" wp14:editId="34C2A19C">
              <wp:simplePos x="0" y="0"/>
              <wp:positionH relativeFrom="margin">
                <wp:posOffset>2966720</wp:posOffset>
              </wp:positionH>
              <wp:positionV relativeFrom="paragraph">
                <wp:posOffset>123825</wp:posOffset>
              </wp:positionV>
              <wp:extent cx="3752850" cy="723900"/>
              <wp:effectExtent l="0" t="0" r="0" b="0"/>
              <wp:wrapSquare wrapText="bothSides"/>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723900"/>
                      </a:xfrm>
                      <a:prstGeom prst="rect">
                        <a:avLst/>
                      </a:prstGeom>
                      <a:noFill/>
                      <a:ln w="9525">
                        <a:noFill/>
                        <a:miter lim="800000"/>
                        <a:headEnd/>
                        <a:tailEnd/>
                      </a:ln>
                    </wps:spPr>
                    <wps:txbx>
                      <w:txbxContent>
                        <w:p w:rsidR="00C74756" w:rsidRDefault="00155C2E" w:rsidP="00C74756">
                          <w:pPr>
                            <w:spacing w:after="0" w:line="240" w:lineRule="auto"/>
                            <w:jc w:val="right"/>
                            <w:rPr>
                              <w:rFonts w:ascii="AvenirNext LT Pro Bold" w:hAnsi="AvenirNext LT Pro Bold"/>
                              <w:b/>
                              <w:sz w:val="28"/>
                            </w:rPr>
                          </w:pPr>
                          <w:r>
                            <w:rPr>
                              <w:rFonts w:ascii="AvenirNext LT Pro Bold" w:hAnsi="AvenirNext LT Pro Bold"/>
                              <w:b/>
                              <w:sz w:val="28"/>
                            </w:rPr>
                            <w:t>Solid Vinyl Tile Flooring</w:t>
                          </w:r>
                        </w:p>
                        <w:p w:rsidR="00155C2E" w:rsidRPr="00B514BF" w:rsidRDefault="00155C2E" w:rsidP="00C74756">
                          <w:pPr>
                            <w:spacing w:after="0" w:line="240" w:lineRule="auto"/>
                            <w:jc w:val="right"/>
                            <w:rPr>
                              <w:rFonts w:ascii="AvenirNext LT Pro Regular" w:hAnsi="AvenirNext LT Pro Regular"/>
                              <w:i/>
                              <w:sz w:val="28"/>
                            </w:rPr>
                          </w:pPr>
                          <w:r w:rsidRPr="00B514BF">
                            <w:rPr>
                              <w:rFonts w:ascii="AvenirNext LT Pro Regular" w:hAnsi="AvenirNext LT Pro Regular"/>
                              <w:i/>
                              <w:sz w:val="28"/>
                            </w:rPr>
                            <w:t>CS</w:t>
                          </w:r>
                          <w:r>
                            <w:rPr>
                              <w:rFonts w:ascii="AvenirNext LT Pro Regular" w:hAnsi="AvenirNext LT Pro Regular"/>
                              <w:i/>
                              <w:sz w:val="28"/>
                            </w:rPr>
                            <w:t xml:space="preserve">I </w:t>
                          </w:r>
                          <w:r w:rsidRPr="00C74756">
                            <w:rPr>
                              <w:rFonts w:ascii="AvenirNext LT Pro Regular" w:hAnsi="AvenirNext LT Pro Regular"/>
                              <w:i/>
                              <w:sz w:val="28"/>
                            </w:rPr>
                            <w:t>MasterFormat</w:t>
                          </w:r>
                          <w:r>
                            <w:rPr>
                              <w:rFonts w:ascii="AvenirNext LT Pro Regular" w:hAnsi="AvenirNext LT Pro Regular"/>
                              <w:i/>
                              <w:sz w:val="28"/>
                            </w:rPr>
                            <w:t xml:space="preserve"> Specification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3.6pt;margin-top:9.75pt;width:295.5pt;height:57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nFCwIAAPMDAAAOAAAAZHJzL2Uyb0RvYy54bWysU21v2yAQ/j5p/wHxfbHjxktixam6dp0m&#10;dS9Sux+AMY7RgGNAYme/vgdO02j7No0PiOPuHu557thcj1qRg3BegqnpfJZTIgyHVppdTX883b9b&#10;UeIDMy1TYERNj8LT6+3bN5vBVqKAHlQrHEEQ46vB1rQPwVZZ5nkvNPMzsMKgswOnWUDT7bLWsQHR&#10;tcqKPH+fDeBa64AL7/H2bnLSbcLvOsHDt67zIhBVU6wtpN2lvYl7tt2waueY7SU/lcH+oQrNpMFH&#10;z1B3LDCyd/IvKC25Aw9dmHHQGXSd5CJxQDbz/A82jz2zInFBcbw9y+T/Hyz/evjuiGxrWs4pMUxj&#10;j57EGMgHGEkR5RmsrzDq0WJcGPEa25yoevsA/KcnBm57ZnbixjkYesFaLG8eM7OL1AnHR5Bm+AIt&#10;PsP2ARLQ2DkdtUM1CKJjm47n1sRSOF5eLctiVaKLo29ZXK3z1LuMVS/Z1vnwSYAm8VBTh61P6Ozw&#10;4EOshlUvIfExA/dSqdR+ZchQ03VZlCnhwqNlwOlUUtd0lcc1zUsk+dG0KTkwqaYzPqDMiXUkOlEO&#10;YzNiYJSigfaI/B1MU4i/Bg89uN+UDDiBNfW/9swJStRngxqu54tFHNlkLMplgYa79DSXHmY4QtU0&#10;UDIdb0Ma84nrDWrdySTDayWnWnGykjqnXxBH99JOUa9/dfsMAAD//wMAUEsDBBQABgAIAAAAIQAz&#10;k3d43wAAAAsBAAAPAAAAZHJzL2Rvd25yZXYueG1sTI9Bb8IwDIXvk/gPkSftNpIBZdA1RdOmXTcB&#10;A2m30Ji2onGqJtDu38+cxs32e3r+XrYaXCMu2IXak4ansQKBVHhbU6nhe/vxuAARoiFrGk+o4RcD&#10;rPLRXWZS63ta42UTS8EhFFKjoYqxTaUMRYXOhLFvkVg7+s6ZyGtXStuZnsNdIydKzaUzNfGHyrT4&#10;VmFx2pydht3n8Wc/U1/lu0va3g9KkltKrR/uh9cXEBGH+G+GKz6jQ85MB38mG0SjYTZ/nrCVhWUC&#10;4mpQyYIvB56m0wRknsnbDvkfAAAA//8DAFBLAQItABQABgAIAAAAIQC2gziS/gAAAOEBAAATAAAA&#10;AAAAAAAAAAAAAAAAAABbQ29udGVudF9UeXBlc10ueG1sUEsBAi0AFAAGAAgAAAAhADj9If/WAAAA&#10;lAEAAAsAAAAAAAAAAAAAAAAALwEAAF9yZWxzLy5yZWxzUEsBAi0AFAAGAAgAAAAhAJv8CcULAgAA&#10;8wMAAA4AAAAAAAAAAAAAAAAALgIAAGRycy9lMm9Eb2MueG1sUEsBAi0AFAAGAAgAAAAhADOTd3jf&#10;AAAACwEAAA8AAAAAAAAAAAAAAAAAZQQAAGRycy9kb3ducmV2LnhtbFBLBQYAAAAABAAEAPMAAABx&#10;BQAAAAA=&#10;" filled="f" stroked="f">
              <v:textbox>
                <w:txbxContent>
                  <w:p w:rsidR="00C74756" w:rsidRDefault="00155C2E" w:rsidP="00C74756">
                    <w:pPr>
                      <w:spacing w:after="0" w:line="240" w:lineRule="auto"/>
                      <w:jc w:val="right"/>
                      <w:rPr>
                        <w:rFonts w:ascii="AvenirNext LT Pro Bold" w:hAnsi="AvenirNext LT Pro Bold"/>
                        <w:b/>
                        <w:sz w:val="28"/>
                      </w:rPr>
                    </w:pPr>
                    <w:r>
                      <w:rPr>
                        <w:rFonts w:ascii="AvenirNext LT Pro Bold" w:hAnsi="AvenirNext LT Pro Bold"/>
                        <w:b/>
                        <w:sz w:val="28"/>
                      </w:rPr>
                      <w:t>Solid Vinyl Tile Flooring</w:t>
                    </w:r>
                  </w:p>
                  <w:p w:rsidR="00155C2E" w:rsidRPr="00B514BF" w:rsidRDefault="00155C2E" w:rsidP="00C74756">
                    <w:pPr>
                      <w:spacing w:after="0" w:line="240" w:lineRule="auto"/>
                      <w:jc w:val="right"/>
                      <w:rPr>
                        <w:rFonts w:ascii="AvenirNext LT Pro Regular" w:hAnsi="AvenirNext LT Pro Regular"/>
                        <w:i/>
                        <w:sz w:val="28"/>
                      </w:rPr>
                    </w:pPr>
                    <w:r w:rsidRPr="00B514BF">
                      <w:rPr>
                        <w:rFonts w:ascii="AvenirNext LT Pro Regular" w:hAnsi="AvenirNext LT Pro Regular"/>
                        <w:i/>
                        <w:sz w:val="28"/>
                      </w:rPr>
                      <w:t>CS</w:t>
                    </w:r>
                    <w:r>
                      <w:rPr>
                        <w:rFonts w:ascii="AvenirNext LT Pro Regular" w:hAnsi="AvenirNext LT Pro Regular"/>
                        <w:i/>
                        <w:sz w:val="28"/>
                      </w:rPr>
                      <w:t xml:space="preserve">I </w:t>
                    </w:r>
                    <w:r w:rsidRPr="00C74756">
                      <w:rPr>
                        <w:rFonts w:ascii="AvenirNext LT Pro Regular" w:hAnsi="AvenirNext LT Pro Regular"/>
                        <w:i/>
                        <w:sz w:val="28"/>
                      </w:rPr>
                      <w:t>MasterFormat</w:t>
                    </w:r>
                    <w:r>
                      <w:rPr>
                        <w:rFonts w:ascii="AvenirNext LT Pro Regular" w:hAnsi="AvenirNext LT Pro Regular"/>
                        <w:i/>
                        <w:sz w:val="28"/>
                      </w:rPr>
                      <w:t xml:space="preserve"> Specification</w:t>
                    </w:r>
                  </w:p>
                </w:txbxContent>
              </v:textbox>
              <w10:wrap type="square" anchorx="margin"/>
            </v:shape>
          </w:pict>
        </mc:Fallback>
      </mc:AlternateContent>
    </w:r>
    <w:r>
      <w:rPr>
        <w:rFonts w:ascii="AvenirNext LT Pro Bold" w:hAnsi="AvenirNext LT Pro Bold" w:cstheme="minorHAnsi"/>
        <w:noProof/>
        <w:sz w:val="24"/>
      </w:rPr>
      <w:drawing>
        <wp:inline distT="0" distB="0" distL="0" distR="0" wp14:anchorId="29BE9F76" wp14:editId="10F837C7">
          <wp:extent cx="3096985" cy="849086"/>
          <wp:effectExtent l="0" t="0" r="825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lexco Tagline.jpg"/>
                  <pic:cNvPicPr/>
                </pic:nvPicPr>
                <pic:blipFill>
                  <a:blip r:embed="rId1">
                    <a:extLst>
                      <a:ext uri="{28A0092B-C50C-407E-A947-70E740481C1C}">
                        <a14:useLocalDpi xmlns:a14="http://schemas.microsoft.com/office/drawing/2010/main" val="0"/>
                      </a:ext>
                    </a:extLst>
                  </a:blip>
                  <a:stretch>
                    <a:fillRect/>
                  </a:stretch>
                </pic:blipFill>
                <pic:spPr>
                  <a:xfrm>
                    <a:off x="0" y="0"/>
                    <a:ext cx="3096895" cy="849061"/>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C2E" w:rsidRPr="00B514BF" w:rsidRDefault="00155C2E" w:rsidP="00C5435F">
    <w:pPr>
      <w:pStyle w:val="Header"/>
      <w:spacing w:after="0"/>
      <w:rPr>
        <w:rFonts w:ascii="AvenirNext LT Pro Bold" w:hAnsi="AvenirNext LT Pro Bold" w:cstheme="minorHAnsi"/>
        <w:sz w:val="24"/>
      </w:rPr>
    </w:pPr>
    <w:r>
      <w:rPr>
        <w:rFonts w:ascii="Arial" w:hAnsi="Arial" w:cs="Arial"/>
        <w:noProof/>
        <w:sz w:val="16"/>
        <w:szCs w:val="16"/>
        <w:lang w:val="en-US" w:eastAsia="en-US"/>
      </w:rPr>
      <w:drawing>
        <wp:anchor distT="0" distB="0" distL="114300" distR="114300" simplePos="0" relativeHeight="251664384" behindDoc="0" locked="0" layoutInCell="1" allowOverlap="1" wp14:anchorId="1B0FC834" wp14:editId="47802850">
          <wp:simplePos x="0" y="0"/>
          <wp:positionH relativeFrom="column">
            <wp:posOffset>-207010</wp:posOffset>
          </wp:positionH>
          <wp:positionV relativeFrom="paragraph">
            <wp:posOffset>-349885</wp:posOffset>
          </wp:positionV>
          <wp:extent cx="2160905" cy="70167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ppe Full.jpg"/>
                  <pic:cNvPicPr/>
                </pic:nvPicPr>
                <pic:blipFill>
                  <a:blip r:embed="rId1">
                    <a:extLst>
                      <a:ext uri="{28A0092B-C50C-407E-A947-70E740481C1C}">
                        <a14:useLocalDpi xmlns:a14="http://schemas.microsoft.com/office/drawing/2010/main" val="0"/>
                      </a:ext>
                    </a:extLst>
                  </a:blip>
                  <a:stretch>
                    <a:fillRect/>
                  </a:stretch>
                </pic:blipFill>
                <pic:spPr>
                  <a:xfrm>
                    <a:off x="0" y="0"/>
                    <a:ext cx="2160905" cy="701675"/>
                  </a:xfrm>
                  <a:prstGeom prst="rect">
                    <a:avLst/>
                  </a:prstGeom>
                </pic:spPr>
              </pic:pic>
            </a:graphicData>
          </a:graphic>
          <wp14:sizeRelV relativeFrom="margin">
            <wp14:pctHeight>0</wp14:pctHeight>
          </wp14:sizeRelV>
        </wp:anchor>
      </w:drawing>
    </w:r>
    <w:r w:rsidRPr="00B514BF">
      <w:rPr>
        <w:rFonts w:ascii="AvenirNext LT Pro Bold" w:hAnsi="AvenirNext LT Pro Bold" w:cstheme="minorHAnsi"/>
        <w:noProof/>
        <w:sz w:val="24"/>
        <w:lang w:val="en-US" w:eastAsia="en-US"/>
      </w:rPr>
      <mc:AlternateContent>
        <mc:Choice Requires="wps">
          <w:drawing>
            <wp:anchor distT="45720" distB="45720" distL="114300" distR="114300" simplePos="0" relativeHeight="251660288" behindDoc="0" locked="0" layoutInCell="1" allowOverlap="1" wp14:anchorId="1A977276" wp14:editId="3F0ED3D6">
              <wp:simplePos x="0" y="0"/>
              <wp:positionH relativeFrom="column">
                <wp:posOffset>2506345</wp:posOffset>
              </wp:positionH>
              <wp:positionV relativeFrom="paragraph">
                <wp:posOffset>-227965</wp:posOffset>
              </wp:positionV>
              <wp:extent cx="4314825" cy="6616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661670"/>
                      </a:xfrm>
                      <a:prstGeom prst="rect">
                        <a:avLst/>
                      </a:prstGeom>
                      <a:noFill/>
                      <a:ln w="9525">
                        <a:noFill/>
                        <a:miter lim="800000"/>
                        <a:headEnd/>
                        <a:tailEnd/>
                      </a:ln>
                    </wps:spPr>
                    <wps:txbx>
                      <w:txbxContent>
                        <w:p w:rsidR="00155C2E" w:rsidRPr="00B514BF" w:rsidRDefault="00155C2E" w:rsidP="00A36DC8">
                          <w:pPr>
                            <w:spacing w:after="0" w:line="240" w:lineRule="auto"/>
                            <w:jc w:val="center"/>
                            <w:rPr>
                              <w:rFonts w:ascii="AvenirNext LT Pro Bold" w:hAnsi="AvenirNext LT Pro Bold"/>
                              <w:b/>
                              <w:sz w:val="28"/>
                            </w:rPr>
                          </w:pPr>
                          <w:r>
                            <w:rPr>
                              <w:rFonts w:ascii="AvenirNext LT Pro Bold" w:hAnsi="AvenirNext LT Pro Bold"/>
                              <w:b/>
                              <w:sz w:val="28"/>
                            </w:rPr>
                            <w:t xml:space="preserve">        Solid LVT/LVP Vinyl Flooring</w:t>
                          </w:r>
                        </w:p>
                        <w:p w:rsidR="00155C2E" w:rsidRPr="00B514BF" w:rsidRDefault="00155C2E" w:rsidP="00FA691C">
                          <w:pPr>
                            <w:jc w:val="right"/>
                            <w:rPr>
                              <w:rFonts w:ascii="AvenirNext LT Pro Regular" w:hAnsi="AvenirNext LT Pro Regular"/>
                              <w:i/>
                              <w:sz w:val="28"/>
                            </w:rPr>
                          </w:pPr>
                          <w:r w:rsidRPr="00B514BF">
                            <w:rPr>
                              <w:rFonts w:ascii="AvenirNext LT Pro Regular" w:hAnsi="AvenirNext LT Pro Regular"/>
                              <w:i/>
                              <w:sz w:val="28"/>
                            </w:rPr>
                            <w:t>CS</w:t>
                          </w:r>
                          <w:r>
                            <w:rPr>
                              <w:rFonts w:ascii="AvenirNext LT Pro Regular" w:hAnsi="AvenirNext LT Pro Regular"/>
                              <w:i/>
                              <w:sz w:val="28"/>
                            </w:rPr>
                            <w:t>I MasterFormat Specification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197.35pt;margin-top:-17.95pt;width:339.75pt;height:5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6T/DgIAAPsDAAAOAAAAZHJzL2Uyb0RvYy54bWysU9tuGyEQfa/Uf0C81+vd2o6zMo7SpKkq&#10;pRcp6QdglvWiAkMBe9f9+gys7VrpW1UeEMMwZ+acGVY3g9FkL31QYBktJ1NKpBXQKLtl9Mfzw7sl&#10;JSFy23ANVjJ6kIHerN++WfWulhV0oBvpCYLYUPeO0S5GVxdFEJ00PEzASYvOFrzhEU2/LRrPe0Q3&#10;uqim00XRg2+cByFDwNv70UnXGb9tpYjf2jbISDSjWFvMu8/7Ju3FesXrreeuU+JYBv+HKgxXFpOe&#10;oe555GTn1V9QRgkPAdo4EWAKaFslZOaAbMrpKzZPHXcyc0FxgjvLFP4frPi6/+6JahityitKLDfY&#10;pGc5RPIBBlIlfXoXanz25PBhHPAa+5y5BvcI4mcgFu46brfy1nvoO8kbrK9MkcVF6IgTEsim/wIN&#10;puG7CBloaL1J4qEcBNGxT4dzb1IpAi9n78vZsppTItC3WJSLq9y8gtenaOdD/CTBkHRg1GPvMzrf&#10;P4aYquH16UlKZuFBaZ37ry3pGb2eI/wrj1ERx1Mrw+hymtY4MInkR9vk4MiVHs+YQNsj60R0pByH&#10;zTAKfBJzA80BZfAwTiP+Hjx04H9T0uMkMhp+7biXlOjPFqW8LmezNLrZmM2vKjT8pWdz6eFWIBSj&#10;kZLxeBfzuI/EblHyVmU1Um/GSo4l44RlkY6/IY3wpZ1f/fmz6xcAAAD//wMAUEsDBBQABgAIAAAA&#10;IQCTs1/W4AAAAAsBAAAPAAAAZHJzL2Rvd25yZXYueG1sTI/LTsMwEEX3SPyDNUjsWpsmfSRkUiEQ&#10;W1DLQ2LnxtMkIh5HsduEv8ddwXJ0j+49U2wn24kzDb51jHA3VyCIK2darhHe355nGxA+aDa6c0wI&#10;P+RhW15fFTo3buQdnfehFrGEfa4RmhD6XEpfNWS1n7ueOGZHN1gd4jnU0gx6jOW2kwulVtLqluNC&#10;o3t6bKj63p8swsfL8eszVa/1k132o5uUZJtJxNub6eEeRKAp/MFw0Y/qUEangzux8aJDSLJ0HVGE&#10;WbLMQFwItU4XIA4Iq00Csizk/x/KXwAAAP//AwBQSwECLQAUAAYACAAAACEAtoM4kv4AAADhAQAA&#10;EwAAAAAAAAAAAAAAAAAAAAAAW0NvbnRlbnRfVHlwZXNdLnhtbFBLAQItABQABgAIAAAAIQA4/SH/&#10;1gAAAJQBAAALAAAAAAAAAAAAAAAAAC8BAABfcmVscy8ucmVsc1BLAQItABQABgAIAAAAIQBTC6T/&#10;DgIAAPsDAAAOAAAAAAAAAAAAAAAAAC4CAABkcnMvZTJvRG9jLnhtbFBLAQItABQABgAIAAAAIQCT&#10;s1/W4AAAAAsBAAAPAAAAAAAAAAAAAAAAAGgEAABkcnMvZG93bnJldi54bWxQSwUGAAAAAAQABADz&#10;AAAAdQUAAAAA&#10;" filled="f" stroked="f">
              <v:textbox>
                <w:txbxContent>
                  <w:p w:rsidR="00155C2E" w:rsidRPr="00B514BF" w:rsidRDefault="00155C2E" w:rsidP="00A36DC8">
                    <w:pPr>
                      <w:spacing w:after="0" w:line="240" w:lineRule="auto"/>
                      <w:jc w:val="center"/>
                      <w:rPr>
                        <w:rFonts w:ascii="AvenirNext LT Pro Bold" w:hAnsi="AvenirNext LT Pro Bold"/>
                        <w:b/>
                        <w:sz w:val="28"/>
                      </w:rPr>
                    </w:pPr>
                    <w:r>
                      <w:rPr>
                        <w:rFonts w:ascii="AvenirNext LT Pro Bold" w:hAnsi="AvenirNext LT Pro Bold"/>
                        <w:b/>
                        <w:sz w:val="28"/>
                      </w:rPr>
                      <w:t xml:space="preserve">        Solid LVT/LVP Vinyl Flooring</w:t>
                    </w:r>
                  </w:p>
                  <w:p w:rsidR="00155C2E" w:rsidRPr="00B514BF" w:rsidRDefault="00155C2E" w:rsidP="00FA691C">
                    <w:pPr>
                      <w:jc w:val="right"/>
                      <w:rPr>
                        <w:rFonts w:ascii="AvenirNext LT Pro Regular" w:hAnsi="AvenirNext LT Pro Regular"/>
                        <w:i/>
                        <w:sz w:val="28"/>
                      </w:rPr>
                    </w:pPr>
                    <w:r w:rsidRPr="00B514BF">
                      <w:rPr>
                        <w:rFonts w:ascii="AvenirNext LT Pro Regular" w:hAnsi="AvenirNext LT Pro Regular"/>
                        <w:i/>
                        <w:sz w:val="28"/>
                      </w:rPr>
                      <w:t>CS</w:t>
                    </w:r>
                    <w:r>
                      <w:rPr>
                        <w:rFonts w:ascii="AvenirNext LT Pro Regular" w:hAnsi="AvenirNext LT Pro Regular"/>
                        <w:i/>
                        <w:sz w:val="28"/>
                      </w:rPr>
                      <w:t>I MasterFormat Specification</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548DA30"/>
    <w:lvl w:ilvl="0">
      <w:start w:val="1"/>
      <w:numFmt w:val="decimal"/>
      <w:pStyle w:val="PRT"/>
      <w:suff w:val="nothing"/>
      <w:lvlText w:val="PART %1 - "/>
      <w:lvlJc w:val="left"/>
      <w:rPr>
        <w:sz w:val="24"/>
      </w:rPr>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1404"/>
        </w:tabs>
        <w:ind w:left="1404" w:hanging="864"/>
      </w:pPr>
    </w:lvl>
    <w:lvl w:ilvl="4">
      <w:start w:val="1"/>
      <w:numFmt w:val="upperLetter"/>
      <w:pStyle w:val="PR1"/>
      <w:lvlText w:val="%5."/>
      <w:lvlJc w:val="left"/>
      <w:pPr>
        <w:tabs>
          <w:tab w:val="left" w:pos="1296"/>
        </w:tabs>
        <w:ind w:left="1296" w:hanging="576"/>
      </w:pPr>
      <w:rPr>
        <w:sz w:val="20"/>
      </w:rPr>
    </w:lvl>
    <w:lvl w:ilvl="5">
      <w:start w:val="1"/>
      <w:numFmt w:val="decimal"/>
      <w:pStyle w:val="PR2"/>
      <w:lvlText w:val="%6."/>
      <w:lvlJc w:val="left"/>
      <w:pPr>
        <w:tabs>
          <w:tab w:val="left" w:pos="1440"/>
        </w:tabs>
        <w:ind w:left="1440" w:hanging="576"/>
      </w:pPr>
      <w:rPr>
        <w:sz w:val="20"/>
      </w:rPr>
    </w:lvl>
    <w:lvl w:ilvl="6">
      <w:start w:val="1"/>
      <w:numFmt w:val="lowerLetter"/>
      <w:pStyle w:val="PR3"/>
      <w:lvlText w:val="%7."/>
      <w:lvlJc w:val="left"/>
      <w:pPr>
        <w:tabs>
          <w:tab w:val="left" w:pos="2826"/>
        </w:tabs>
        <w:ind w:left="282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2F3496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11245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53163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54720C2"/>
    <w:multiLevelType w:val="hybridMultilevel"/>
    <w:tmpl w:val="6FDE25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5F8237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921644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9831586"/>
    <w:multiLevelType w:val="hybridMultilevel"/>
    <w:tmpl w:val="6FDE25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C250BFD"/>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C443BC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DD4232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0A9548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1312C2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4471D5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555036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86D428D"/>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8A8214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98B226F"/>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D9065A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DAD3DC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DDF393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F5C49B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0A21FF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1FA1CC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2EA313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3D30DC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60B237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9444DD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B2155D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2C90424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0A8534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320514C7"/>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21C1D1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36534A0E"/>
    <w:multiLevelType w:val="hybridMultilevel"/>
    <w:tmpl w:val="6FDE25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368B345D"/>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95951FB"/>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3F3479A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3F80560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4010707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40605E1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47E4F9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45A631A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45C3007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6BB3A6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48E06FF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50E40D7B"/>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52B1184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539549F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551B3CD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565A0A3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572F647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57DB400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58527BE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5BA87D2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5C76751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5FA5003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61F7039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6B02041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6BD92AE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6CFD76B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6D78698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6ED94D6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6F73647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6FAD1F67"/>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718E269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71D2433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750D492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7552186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78EB2A0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7BEC593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7C150B7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5"/>
  </w:num>
  <w:num w:numId="3">
    <w:abstractNumId w:val="32"/>
  </w:num>
  <w:num w:numId="4">
    <w:abstractNumId w:val="6"/>
  </w:num>
  <w:num w:numId="5">
    <w:abstractNumId w:val="17"/>
  </w:num>
  <w:num w:numId="6">
    <w:abstractNumId w:val="3"/>
  </w:num>
  <w:num w:numId="7">
    <w:abstractNumId w:val="57"/>
  </w:num>
  <w:num w:numId="8">
    <w:abstractNumId w:val="21"/>
  </w:num>
  <w:num w:numId="9">
    <w:abstractNumId w:val="28"/>
  </w:num>
  <w:num w:numId="10">
    <w:abstractNumId w:val="63"/>
  </w:num>
  <w:num w:numId="11">
    <w:abstractNumId w:val="66"/>
  </w:num>
  <w:num w:numId="12">
    <w:abstractNumId w:val="8"/>
  </w:num>
  <w:num w:numId="13">
    <w:abstractNumId w:val="9"/>
  </w:num>
  <w:num w:numId="14">
    <w:abstractNumId w:val="39"/>
  </w:num>
  <w:num w:numId="15">
    <w:abstractNumId w:val="54"/>
  </w:num>
  <w:num w:numId="16">
    <w:abstractNumId w:val="48"/>
  </w:num>
  <w:num w:numId="17">
    <w:abstractNumId w:val="27"/>
  </w:num>
  <w:num w:numId="18">
    <w:abstractNumId w:val="30"/>
  </w:num>
  <w:num w:numId="19">
    <w:abstractNumId w:val="40"/>
  </w:num>
  <w:num w:numId="20">
    <w:abstractNumId w:val="2"/>
  </w:num>
  <w:num w:numId="21">
    <w:abstractNumId w:val="62"/>
  </w:num>
  <w:num w:numId="22">
    <w:abstractNumId w:val="24"/>
  </w:num>
  <w:num w:numId="23">
    <w:abstractNumId w:val="69"/>
  </w:num>
  <w:num w:numId="24">
    <w:abstractNumId w:val="55"/>
  </w:num>
  <w:num w:numId="25">
    <w:abstractNumId w:val="44"/>
  </w:num>
  <w:num w:numId="26">
    <w:abstractNumId w:val="14"/>
  </w:num>
  <w:num w:numId="27">
    <w:abstractNumId w:val="16"/>
  </w:num>
  <w:num w:numId="28">
    <w:abstractNumId w:val="26"/>
  </w:num>
  <w:num w:numId="29">
    <w:abstractNumId w:val="45"/>
  </w:num>
  <w:num w:numId="30">
    <w:abstractNumId w:val="36"/>
  </w:num>
  <w:num w:numId="31">
    <w:abstractNumId w:val="68"/>
  </w:num>
  <w:num w:numId="32">
    <w:abstractNumId w:val="23"/>
  </w:num>
  <w:num w:numId="33">
    <w:abstractNumId w:val="13"/>
  </w:num>
  <w:num w:numId="34">
    <w:abstractNumId w:val="5"/>
  </w:num>
  <w:num w:numId="35">
    <w:abstractNumId w:val="20"/>
  </w:num>
  <w:num w:numId="36">
    <w:abstractNumId w:val="41"/>
  </w:num>
  <w:num w:numId="37">
    <w:abstractNumId w:val="56"/>
  </w:num>
  <w:num w:numId="38">
    <w:abstractNumId w:val="11"/>
  </w:num>
  <w:num w:numId="39">
    <w:abstractNumId w:val="65"/>
  </w:num>
  <w:num w:numId="40">
    <w:abstractNumId w:val="25"/>
  </w:num>
  <w:num w:numId="41">
    <w:abstractNumId w:val="52"/>
  </w:num>
  <w:num w:numId="42">
    <w:abstractNumId w:val="42"/>
  </w:num>
  <w:num w:numId="43">
    <w:abstractNumId w:val="1"/>
  </w:num>
  <w:num w:numId="44">
    <w:abstractNumId w:val="50"/>
  </w:num>
  <w:num w:numId="45">
    <w:abstractNumId w:val="29"/>
  </w:num>
  <w:num w:numId="46">
    <w:abstractNumId w:val="49"/>
  </w:num>
  <w:num w:numId="47">
    <w:abstractNumId w:val="51"/>
  </w:num>
  <w:num w:numId="48">
    <w:abstractNumId w:val="37"/>
  </w:num>
  <w:num w:numId="49">
    <w:abstractNumId w:val="12"/>
  </w:num>
  <w:num w:numId="50">
    <w:abstractNumId w:val="38"/>
  </w:num>
  <w:num w:numId="51">
    <w:abstractNumId w:val="22"/>
  </w:num>
  <w:num w:numId="52">
    <w:abstractNumId w:val="31"/>
  </w:num>
  <w:num w:numId="53">
    <w:abstractNumId w:val="47"/>
  </w:num>
  <w:num w:numId="54">
    <w:abstractNumId w:val="19"/>
  </w:num>
  <w:num w:numId="55">
    <w:abstractNumId w:val="18"/>
  </w:num>
  <w:num w:numId="56">
    <w:abstractNumId w:val="7"/>
  </w:num>
  <w:num w:numId="57">
    <w:abstractNumId w:val="59"/>
  </w:num>
  <w:num w:numId="58">
    <w:abstractNumId w:val="70"/>
  </w:num>
  <w:num w:numId="59">
    <w:abstractNumId w:val="53"/>
  </w:num>
  <w:num w:numId="60">
    <w:abstractNumId w:val="67"/>
  </w:num>
  <w:num w:numId="61">
    <w:abstractNumId w:val="43"/>
  </w:num>
  <w:num w:numId="62">
    <w:abstractNumId w:val="60"/>
  </w:num>
  <w:num w:numId="63">
    <w:abstractNumId w:val="46"/>
  </w:num>
  <w:num w:numId="64">
    <w:abstractNumId w:val="10"/>
  </w:num>
  <w:num w:numId="65">
    <w:abstractNumId w:val="35"/>
  </w:num>
  <w:num w:numId="66">
    <w:abstractNumId w:val="64"/>
  </w:num>
  <w:num w:numId="6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4"/>
  </w:num>
  <w:num w:numId="69">
    <w:abstractNumId w:val="4"/>
  </w:num>
  <w:num w:numId="70">
    <w:abstractNumId w:val="33"/>
  </w:num>
  <w:num w:numId="71">
    <w:abstractNumId w:val="58"/>
  </w:num>
  <w:num w:numId="72">
    <w:abstractNumId w:val="6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linkStyle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I" w:val="2/1/2010"/>
    <w:docVar w:name="Format" w:val="1"/>
    <w:docVar w:name="MF04" w:val="096500"/>
    <w:docVar w:name="MF95" w:val="03541"/>
    <w:docVar w:name="MFOrigin" w:val="MF04"/>
    <w:docVar w:name="SectionID" w:val="286"/>
    <w:docVar w:name="Version" w:val="2628"/>
  </w:docVars>
  <w:rsids>
    <w:rsidRoot w:val="006A2EE9"/>
    <w:rsid w:val="000003E7"/>
    <w:rsid w:val="00003976"/>
    <w:rsid w:val="0001026F"/>
    <w:rsid w:val="000133F8"/>
    <w:rsid w:val="0001396A"/>
    <w:rsid w:val="000142FC"/>
    <w:rsid w:val="0001616D"/>
    <w:rsid w:val="000200E1"/>
    <w:rsid w:val="00022258"/>
    <w:rsid w:val="00030170"/>
    <w:rsid w:val="00034F19"/>
    <w:rsid w:val="00045B79"/>
    <w:rsid w:val="00046A7A"/>
    <w:rsid w:val="00054144"/>
    <w:rsid w:val="0005629D"/>
    <w:rsid w:val="0005766E"/>
    <w:rsid w:val="00057BE4"/>
    <w:rsid w:val="00061E57"/>
    <w:rsid w:val="0006565D"/>
    <w:rsid w:val="000759F6"/>
    <w:rsid w:val="000773B5"/>
    <w:rsid w:val="00081B0A"/>
    <w:rsid w:val="00083ACB"/>
    <w:rsid w:val="00093FBA"/>
    <w:rsid w:val="00094B0F"/>
    <w:rsid w:val="000963B0"/>
    <w:rsid w:val="000B2C86"/>
    <w:rsid w:val="000B4201"/>
    <w:rsid w:val="000C36BD"/>
    <w:rsid w:val="000E0294"/>
    <w:rsid w:val="000E4347"/>
    <w:rsid w:val="000E612F"/>
    <w:rsid w:val="000E66AB"/>
    <w:rsid w:val="000F03EF"/>
    <w:rsid w:val="000F1B02"/>
    <w:rsid w:val="000F6B49"/>
    <w:rsid w:val="00103DBE"/>
    <w:rsid w:val="00104E94"/>
    <w:rsid w:val="001050B9"/>
    <w:rsid w:val="0010524E"/>
    <w:rsid w:val="00105D10"/>
    <w:rsid w:val="001167C5"/>
    <w:rsid w:val="00123E64"/>
    <w:rsid w:val="00124443"/>
    <w:rsid w:val="00125524"/>
    <w:rsid w:val="00126799"/>
    <w:rsid w:val="00127CDC"/>
    <w:rsid w:val="00127E5C"/>
    <w:rsid w:val="001301C0"/>
    <w:rsid w:val="00133E99"/>
    <w:rsid w:val="00143AC4"/>
    <w:rsid w:val="00143C7A"/>
    <w:rsid w:val="00143F9F"/>
    <w:rsid w:val="001463A5"/>
    <w:rsid w:val="00147F91"/>
    <w:rsid w:val="0015049E"/>
    <w:rsid w:val="001513FB"/>
    <w:rsid w:val="001528C0"/>
    <w:rsid w:val="00153EBC"/>
    <w:rsid w:val="001552A9"/>
    <w:rsid w:val="001556A5"/>
    <w:rsid w:val="00155C2E"/>
    <w:rsid w:val="00166D6E"/>
    <w:rsid w:val="00167E93"/>
    <w:rsid w:val="00170140"/>
    <w:rsid w:val="00177A6A"/>
    <w:rsid w:val="00177D54"/>
    <w:rsid w:val="001833CC"/>
    <w:rsid w:val="0018607B"/>
    <w:rsid w:val="001978F9"/>
    <w:rsid w:val="001A11A3"/>
    <w:rsid w:val="001A3BCA"/>
    <w:rsid w:val="001A57DD"/>
    <w:rsid w:val="001A5F2B"/>
    <w:rsid w:val="001B2F26"/>
    <w:rsid w:val="001B3ACE"/>
    <w:rsid w:val="001B5472"/>
    <w:rsid w:val="001C0343"/>
    <w:rsid w:val="001C3EF6"/>
    <w:rsid w:val="001D1127"/>
    <w:rsid w:val="001D5022"/>
    <w:rsid w:val="001D5901"/>
    <w:rsid w:val="001F2007"/>
    <w:rsid w:val="001F5068"/>
    <w:rsid w:val="0020777C"/>
    <w:rsid w:val="00207795"/>
    <w:rsid w:val="00210472"/>
    <w:rsid w:val="00212E9C"/>
    <w:rsid w:val="00213241"/>
    <w:rsid w:val="0022544A"/>
    <w:rsid w:val="002305F7"/>
    <w:rsid w:val="00232F80"/>
    <w:rsid w:val="0023470A"/>
    <w:rsid w:val="002358A2"/>
    <w:rsid w:val="00241CC7"/>
    <w:rsid w:val="00242506"/>
    <w:rsid w:val="0025202D"/>
    <w:rsid w:val="002529F1"/>
    <w:rsid w:val="00252A38"/>
    <w:rsid w:val="002578B6"/>
    <w:rsid w:val="00267CCD"/>
    <w:rsid w:val="002943FD"/>
    <w:rsid w:val="00297698"/>
    <w:rsid w:val="002A148B"/>
    <w:rsid w:val="002B55FB"/>
    <w:rsid w:val="002B5853"/>
    <w:rsid w:val="002C77CA"/>
    <w:rsid w:val="002D00DC"/>
    <w:rsid w:val="002D19DE"/>
    <w:rsid w:val="002D1C1F"/>
    <w:rsid w:val="002D3750"/>
    <w:rsid w:val="002E0232"/>
    <w:rsid w:val="002E6D1B"/>
    <w:rsid w:val="002F3A7F"/>
    <w:rsid w:val="002F40A3"/>
    <w:rsid w:val="00300A73"/>
    <w:rsid w:val="003021D8"/>
    <w:rsid w:val="00305762"/>
    <w:rsid w:val="0030732C"/>
    <w:rsid w:val="00311674"/>
    <w:rsid w:val="003141BF"/>
    <w:rsid w:val="00314542"/>
    <w:rsid w:val="00316E4C"/>
    <w:rsid w:val="00326FEF"/>
    <w:rsid w:val="003342A3"/>
    <w:rsid w:val="00335F02"/>
    <w:rsid w:val="003419EF"/>
    <w:rsid w:val="00342F3D"/>
    <w:rsid w:val="00344645"/>
    <w:rsid w:val="00345CCB"/>
    <w:rsid w:val="003470B5"/>
    <w:rsid w:val="0036157F"/>
    <w:rsid w:val="00365353"/>
    <w:rsid w:val="003728B2"/>
    <w:rsid w:val="00376BF6"/>
    <w:rsid w:val="00386038"/>
    <w:rsid w:val="00390975"/>
    <w:rsid w:val="003939C2"/>
    <w:rsid w:val="00394035"/>
    <w:rsid w:val="003B26A5"/>
    <w:rsid w:val="003B2EE9"/>
    <w:rsid w:val="003B4970"/>
    <w:rsid w:val="003B6B94"/>
    <w:rsid w:val="003B6CB5"/>
    <w:rsid w:val="003C0179"/>
    <w:rsid w:val="003C17D9"/>
    <w:rsid w:val="003C507D"/>
    <w:rsid w:val="003C5C71"/>
    <w:rsid w:val="003C6043"/>
    <w:rsid w:val="003C744F"/>
    <w:rsid w:val="003D1830"/>
    <w:rsid w:val="003F0E83"/>
    <w:rsid w:val="003F2A9D"/>
    <w:rsid w:val="003F33E8"/>
    <w:rsid w:val="00400F42"/>
    <w:rsid w:val="00402D6D"/>
    <w:rsid w:val="0041606C"/>
    <w:rsid w:val="00420569"/>
    <w:rsid w:val="004207F6"/>
    <w:rsid w:val="0042220A"/>
    <w:rsid w:val="004278A5"/>
    <w:rsid w:val="00427937"/>
    <w:rsid w:val="00427BE8"/>
    <w:rsid w:val="004444A6"/>
    <w:rsid w:val="004444EF"/>
    <w:rsid w:val="00445D44"/>
    <w:rsid w:val="00461E4D"/>
    <w:rsid w:val="00462ABE"/>
    <w:rsid w:val="00464576"/>
    <w:rsid w:val="00472709"/>
    <w:rsid w:val="00484AF8"/>
    <w:rsid w:val="00485769"/>
    <w:rsid w:val="004873F3"/>
    <w:rsid w:val="004944CD"/>
    <w:rsid w:val="004973DA"/>
    <w:rsid w:val="004A0ADE"/>
    <w:rsid w:val="004B0371"/>
    <w:rsid w:val="004C4D83"/>
    <w:rsid w:val="004C6813"/>
    <w:rsid w:val="004D27ED"/>
    <w:rsid w:val="004D353F"/>
    <w:rsid w:val="004D446F"/>
    <w:rsid w:val="004E231C"/>
    <w:rsid w:val="004E408F"/>
    <w:rsid w:val="004F1999"/>
    <w:rsid w:val="004F2415"/>
    <w:rsid w:val="004F67BA"/>
    <w:rsid w:val="004F7012"/>
    <w:rsid w:val="0050582D"/>
    <w:rsid w:val="00507201"/>
    <w:rsid w:val="00507C05"/>
    <w:rsid w:val="005110E5"/>
    <w:rsid w:val="0051362B"/>
    <w:rsid w:val="00522FCF"/>
    <w:rsid w:val="005243E7"/>
    <w:rsid w:val="0054079A"/>
    <w:rsid w:val="00540870"/>
    <w:rsid w:val="005416E2"/>
    <w:rsid w:val="00546A16"/>
    <w:rsid w:val="00552CC7"/>
    <w:rsid w:val="00553C66"/>
    <w:rsid w:val="00557295"/>
    <w:rsid w:val="0056624A"/>
    <w:rsid w:val="00572047"/>
    <w:rsid w:val="005728B5"/>
    <w:rsid w:val="00576C03"/>
    <w:rsid w:val="00582F34"/>
    <w:rsid w:val="0058380B"/>
    <w:rsid w:val="00591BA6"/>
    <w:rsid w:val="005971AF"/>
    <w:rsid w:val="00597407"/>
    <w:rsid w:val="005A6A6D"/>
    <w:rsid w:val="005A7374"/>
    <w:rsid w:val="005A7EF0"/>
    <w:rsid w:val="005B35D6"/>
    <w:rsid w:val="005B6607"/>
    <w:rsid w:val="005B7B37"/>
    <w:rsid w:val="005C2DAA"/>
    <w:rsid w:val="005E0C46"/>
    <w:rsid w:val="00606228"/>
    <w:rsid w:val="00614B20"/>
    <w:rsid w:val="00617F2F"/>
    <w:rsid w:val="00624B2C"/>
    <w:rsid w:val="006268C4"/>
    <w:rsid w:val="00640F28"/>
    <w:rsid w:val="00641947"/>
    <w:rsid w:val="00644192"/>
    <w:rsid w:val="0064647A"/>
    <w:rsid w:val="0066294E"/>
    <w:rsid w:val="00664836"/>
    <w:rsid w:val="00664E1D"/>
    <w:rsid w:val="006709B0"/>
    <w:rsid w:val="006714CB"/>
    <w:rsid w:val="00674A7C"/>
    <w:rsid w:val="0067569E"/>
    <w:rsid w:val="006816AD"/>
    <w:rsid w:val="006823DC"/>
    <w:rsid w:val="00683B17"/>
    <w:rsid w:val="00687FCD"/>
    <w:rsid w:val="006946E4"/>
    <w:rsid w:val="006A08A1"/>
    <w:rsid w:val="006A2EE9"/>
    <w:rsid w:val="006A5C67"/>
    <w:rsid w:val="006A5EF4"/>
    <w:rsid w:val="006A7969"/>
    <w:rsid w:val="006B33CC"/>
    <w:rsid w:val="006B5591"/>
    <w:rsid w:val="006C45F4"/>
    <w:rsid w:val="006C5599"/>
    <w:rsid w:val="006D4198"/>
    <w:rsid w:val="006D7FF0"/>
    <w:rsid w:val="006E55EF"/>
    <w:rsid w:val="006E694F"/>
    <w:rsid w:val="006F338D"/>
    <w:rsid w:val="006F4D03"/>
    <w:rsid w:val="006F4DE6"/>
    <w:rsid w:val="006F6493"/>
    <w:rsid w:val="0070051F"/>
    <w:rsid w:val="00700AD2"/>
    <w:rsid w:val="00721CED"/>
    <w:rsid w:val="00721D74"/>
    <w:rsid w:val="0072416E"/>
    <w:rsid w:val="0072467F"/>
    <w:rsid w:val="00727075"/>
    <w:rsid w:val="007301D0"/>
    <w:rsid w:val="00730364"/>
    <w:rsid w:val="00730CE2"/>
    <w:rsid w:val="00734C08"/>
    <w:rsid w:val="007419C2"/>
    <w:rsid w:val="00750B91"/>
    <w:rsid w:val="007512C9"/>
    <w:rsid w:val="00753A70"/>
    <w:rsid w:val="00760B36"/>
    <w:rsid w:val="00762265"/>
    <w:rsid w:val="00765886"/>
    <w:rsid w:val="0076604B"/>
    <w:rsid w:val="00773D48"/>
    <w:rsid w:val="00775AF0"/>
    <w:rsid w:val="007763C8"/>
    <w:rsid w:val="00776E5D"/>
    <w:rsid w:val="00786EAE"/>
    <w:rsid w:val="007875A3"/>
    <w:rsid w:val="00790428"/>
    <w:rsid w:val="00790DBD"/>
    <w:rsid w:val="00791C1C"/>
    <w:rsid w:val="0079577A"/>
    <w:rsid w:val="00796130"/>
    <w:rsid w:val="007A4D84"/>
    <w:rsid w:val="007A6321"/>
    <w:rsid w:val="007B2470"/>
    <w:rsid w:val="007B377E"/>
    <w:rsid w:val="007C785F"/>
    <w:rsid w:val="007C7AE0"/>
    <w:rsid w:val="007D2149"/>
    <w:rsid w:val="007D508E"/>
    <w:rsid w:val="007E0E2F"/>
    <w:rsid w:val="007E29CD"/>
    <w:rsid w:val="007E72C7"/>
    <w:rsid w:val="007F2000"/>
    <w:rsid w:val="007F23DF"/>
    <w:rsid w:val="007F66FB"/>
    <w:rsid w:val="007F7803"/>
    <w:rsid w:val="008020A4"/>
    <w:rsid w:val="00821F8E"/>
    <w:rsid w:val="00823799"/>
    <w:rsid w:val="008249F6"/>
    <w:rsid w:val="008477E8"/>
    <w:rsid w:val="00856A8B"/>
    <w:rsid w:val="008607A8"/>
    <w:rsid w:val="00863903"/>
    <w:rsid w:val="008643DC"/>
    <w:rsid w:val="00871C68"/>
    <w:rsid w:val="00875B39"/>
    <w:rsid w:val="00884F5C"/>
    <w:rsid w:val="008B0D13"/>
    <w:rsid w:val="008C108D"/>
    <w:rsid w:val="008C360A"/>
    <w:rsid w:val="008C5097"/>
    <w:rsid w:val="008C5DB3"/>
    <w:rsid w:val="008D4CC8"/>
    <w:rsid w:val="008F0D06"/>
    <w:rsid w:val="008F2A67"/>
    <w:rsid w:val="0090145B"/>
    <w:rsid w:val="00903547"/>
    <w:rsid w:val="00903D8F"/>
    <w:rsid w:val="00905BE5"/>
    <w:rsid w:val="009108A4"/>
    <w:rsid w:val="00914F48"/>
    <w:rsid w:val="00916A38"/>
    <w:rsid w:val="00917141"/>
    <w:rsid w:val="009237C2"/>
    <w:rsid w:val="00926325"/>
    <w:rsid w:val="00937AA5"/>
    <w:rsid w:val="00940686"/>
    <w:rsid w:val="00941ECD"/>
    <w:rsid w:val="00943DEB"/>
    <w:rsid w:val="00944CB2"/>
    <w:rsid w:val="00945DF8"/>
    <w:rsid w:val="00954017"/>
    <w:rsid w:val="00961E02"/>
    <w:rsid w:val="009762F9"/>
    <w:rsid w:val="00976C70"/>
    <w:rsid w:val="00977556"/>
    <w:rsid w:val="00977C3B"/>
    <w:rsid w:val="0098579D"/>
    <w:rsid w:val="009865B2"/>
    <w:rsid w:val="0099507B"/>
    <w:rsid w:val="00996CC1"/>
    <w:rsid w:val="00997A98"/>
    <w:rsid w:val="009B0659"/>
    <w:rsid w:val="009B1892"/>
    <w:rsid w:val="009B220E"/>
    <w:rsid w:val="009B621C"/>
    <w:rsid w:val="009C0160"/>
    <w:rsid w:val="009C1423"/>
    <w:rsid w:val="009D3CF4"/>
    <w:rsid w:val="009D4C85"/>
    <w:rsid w:val="009D4D28"/>
    <w:rsid w:val="009E22D9"/>
    <w:rsid w:val="009E4B81"/>
    <w:rsid w:val="009E5137"/>
    <w:rsid w:val="009F08E3"/>
    <w:rsid w:val="009F259A"/>
    <w:rsid w:val="009F3A91"/>
    <w:rsid w:val="009F678D"/>
    <w:rsid w:val="00A00CD0"/>
    <w:rsid w:val="00A06C7C"/>
    <w:rsid w:val="00A2107E"/>
    <w:rsid w:val="00A31C8E"/>
    <w:rsid w:val="00A339CA"/>
    <w:rsid w:val="00A34954"/>
    <w:rsid w:val="00A353C6"/>
    <w:rsid w:val="00A36DC8"/>
    <w:rsid w:val="00A37095"/>
    <w:rsid w:val="00A3736A"/>
    <w:rsid w:val="00A46CA7"/>
    <w:rsid w:val="00A47478"/>
    <w:rsid w:val="00A51E14"/>
    <w:rsid w:val="00A52F9C"/>
    <w:rsid w:val="00A61344"/>
    <w:rsid w:val="00A6647E"/>
    <w:rsid w:val="00A72B44"/>
    <w:rsid w:val="00A73E5A"/>
    <w:rsid w:val="00A753E6"/>
    <w:rsid w:val="00A775CC"/>
    <w:rsid w:val="00A779AB"/>
    <w:rsid w:val="00A82906"/>
    <w:rsid w:val="00A91AB5"/>
    <w:rsid w:val="00A9553D"/>
    <w:rsid w:val="00AA15F9"/>
    <w:rsid w:val="00AA3E4F"/>
    <w:rsid w:val="00AA7761"/>
    <w:rsid w:val="00AB3AA3"/>
    <w:rsid w:val="00AB3CB9"/>
    <w:rsid w:val="00AB4E54"/>
    <w:rsid w:val="00AB5E61"/>
    <w:rsid w:val="00AC1F93"/>
    <w:rsid w:val="00AC2CD6"/>
    <w:rsid w:val="00AD06C2"/>
    <w:rsid w:val="00AD466B"/>
    <w:rsid w:val="00AD582F"/>
    <w:rsid w:val="00AE0917"/>
    <w:rsid w:val="00AE1EC0"/>
    <w:rsid w:val="00AE3357"/>
    <w:rsid w:val="00AF5E6D"/>
    <w:rsid w:val="00B14153"/>
    <w:rsid w:val="00B14CCB"/>
    <w:rsid w:val="00B156AF"/>
    <w:rsid w:val="00B16EB9"/>
    <w:rsid w:val="00B1765A"/>
    <w:rsid w:val="00B21323"/>
    <w:rsid w:val="00B231F4"/>
    <w:rsid w:val="00B25E3A"/>
    <w:rsid w:val="00B329FB"/>
    <w:rsid w:val="00B42843"/>
    <w:rsid w:val="00B514BF"/>
    <w:rsid w:val="00B53725"/>
    <w:rsid w:val="00B55750"/>
    <w:rsid w:val="00B6136C"/>
    <w:rsid w:val="00B62439"/>
    <w:rsid w:val="00B62D38"/>
    <w:rsid w:val="00B63025"/>
    <w:rsid w:val="00B645EA"/>
    <w:rsid w:val="00B65F2F"/>
    <w:rsid w:val="00B7348C"/>
    <w:rsid w:val="00B75302"/>
    <w:rsid w:val="00B808AE"/>
    <w:rsid w:val="00B86B5A"/>
    <w:rsid w:val="00B906D2"/>
    <w:rsid w:val="00B919B4"/>
    <w:rsid w:val="00BA0E88"/>
    <w:rsid w:val="00BB33BA"/>
    <w:rsid w:val="00BB747E"/>
    <w:rsid w:val="00BC243C"/>
    <w:rsid w:val="00BC41A6"/>
    <w:rsid w:val="00BC5BAD"/>
    <w:rsid w:val="00BD1EBC"/>
    <w:rsid w:val="00BD79BF"/>
    <w:rsid w:val="00BE1D6B"/>
    <w:rsid w:val="00BE6E10"/>
    <w:rsid w:val="00BE7B34"/>
    <w:rsid w:val="00BE7FA4"/>
    <w:rsid w:val="00C14E44"/>
    <w:rsid w:val="00C27FF2"/>
    <w:rsid w:val="00C30D04"/>
    <w:rsid w:val="00C31DC5"/>
    <w:rsid w:val="00C435F7"/>
    <w:rsid w:val="00C44B22"/>
    <w:rsid w:val="00C45B71"/>
    <w:rsid w:val="00C509BD"/>
    <w:rsid w:val="00C520DE"/>
    <w:rsid w:val="00C5435F"/>
    <w:rsid w:val="00C61669"/>
    <w:rsid w:val="00C66A04"/>
    <w:rsid w:val="00C719BB"/>
    <w:rsid w:val="00C72B1F"/>
    <w:rsid w:val="00C74756"/>
    <w:rsid w:val="00C77EC4"/>
    <w:rsid w:val="00C821F7"/>
    <w:rsid w:val="00C83778"/>
    <w:rsid w:val="00C86376"/>
    <w:rsid w:val="00C915C0"/>
    <w:rsid w:val="00CA463D"/>
    <w:rsid w:val="00CB3929"/>
    <w:rsid w:val="00CC1B54"/>
    <w:rsid w:val="00CC696D"/>
    <w:rsid w:val="00CC774F"/>
    <w:rsid w:val="00CD43D4"/>
    <w:rsid w:val="00CE0421"/>
    <w:rsid w:val="00CE31EF"/>
    <w:rsid w:val="00CE6159"/>
    <w:rsid w:val="00D2011C"/>
    <w:rsid w:val="00D21FF8"/>
    <w:rsid w:val="00D258BD"/>
    <w:rsid w:val="00D31221"/>
    <w:rsid w:val="00D3635D"/>
    <w:rsid w:val="00D37A46"/>
    <w:rsid w:val="00D43214"/>
    <w:rsid w:val="00D52081"/>
    <w:rsid w:val="00D530B1"/>
    <w:rsid w:val="00D6028D"/>
    <w:rsid w:val="00D67B11"/>
    <w:rsid w:val="00D708B6"/>
    <w:rsid w:val="00D72C01"/>
    <w:rsid w:val="00D74AEA"/>
    <w:rsid w:val="00D905C0"/>
    <w:rsid w:val="00D9626B"/>
    <w:rsid w:val="00DB64B8"/>
    <w:rsid w:val="00DC5720"/>
    <w:rsid w:val="00DC5AB4"/>
    <w:rsid w:val="00DD05E0"/>
    <w:rsid w:val="00DD4A19"/>
    <w:rsid w:val="00DE19B5"/>
    <w:rsid w:val="00DE7945"/>
    <w:rsid w:val="00DF1B20"/>
    <w:rsid w:val="00E0067D"/>
    <w:rsid w:val="00E01F64"/>
    <w:rsid w:val="00E0230A"/>
    <w:rsid w:val="00E05395"/>
    <w:rsid w:val="00E105C2"/>
    <w:rsid w:val="00E22A66"/>
    <w:rsid w:val="00E23B76"/>
    <w:rsid w:val="00E252E3"/>
    <w:rsid w:val="00E273B1"/>
    <w:rsid w:val="00E305E5"/>
    <w:rsid w:val="00E333D1"/>
    <w:rsid w:val="00E34898"/>
    <w:rsid w:val="00E37734"/>
    <w:rsid w:val="00E377C5"/>
    <w:rsid w:val="00E37D4B"/>
    <w:rsid w:val="00E44102"/>
    <w:rsid w:val="00E46B3F"/>
    <w:rsid w:val="00E52ED2"/>
    <w:rsid w:val="00E54684"/>
    <w:rsid w:val="00E55893"/>
    <w:rsid w:val="00E563C9"/>
    <w:rsid w:val="00E62A26"/>
    <w:rsid w:val="00E62C72"/>
    <w:rsid w:val="00E64CFE"/>
    <w:rsid w:val="00E6692C"/>
    <w:rsid w:val="00E80911"/>
    <w:rsid w:val="00E826A5"/>
    <w:rsid w:val="00E84A0D"/>
    <w:rsid w:val="00E857A7"/>
    <w:rsid w:val="00E86341"/>
    <w:rsid w:val="00E94D7C"/>
    <w:rsid w:val="00EB0E41"/>
    <w:rsid w:val="00EB3FFD"/>
    <w:rsid w:val="00EB4AF7"/>
    <w:rsid w:val="00EB7323"/>
    <w:rsid w:val="00EC4DFC"/>
    <w:rsid w:val="00ED0D5F"/>
    <w:rsid w:val="00EE2BE5"/>
    <w:rsid w:val="00EE37FA"/>
    <w:rsid w:val="00EE5859"/>
    <w:rsid w:val="00EF1646"/>
    <w:rsid w:val="00EF3DBD"/>
    <w:rsid w:val="00F009AD"/>
    <w:rsid w:val="00F02CE5"/>
    <w:rsid w:val="00F1575E"/>
    <w:rsid w:val="00F17B2C"/>
    <w:rsid w:val="00F21636"/>
    <w:rsid w:val="00F227EC"/>
    <w:rsid w:val="00F2653A"/>
    <w:rsid w:val="00F27AD3"/>
    <w:rsid w:val="00F30C3E"/>
    <w:rsid w:val="00F51DF0"/>
    <w:rsid w:val="00F5244F"/>
    <w:rsid w:val="00F54C92"/>
    <w:rsid w:val="00F563D6"/>
    <w:rsid w:val="00F57822"/>
    <w:rsid w:val="00F60A62"/>
    <w:rsid w:val="00F646A5"/>
    <w:rsid w:val="00F64886"/>
    <w:rsid w:val="00F66853"/>
    <w:rsid w:val="00F713DF"/>
    <w:rsid w:val="00F71CB9"/>
    <w:rsid w:val="00F75814"/>
    <w:rsid w:val="00F75926"/>
    <w:rsid w:val="00F81C48"/>
    <w:rsid w:val="00F855D4"/>
    <w:rsid w:val="00F90B83"/>
    <w:rsid w:val="00F9226D"/>
    <w:rsid w:val="00F92C84"/>
    <w:rsid w:val="00F97594"/>
    <w:rsid w:val="00FA691C"/>
    <w:rsid w:val="00FB0F9E"/>
    <w:rsid w:val="00FC0AD4"/>
    <w:rsid w:val="00FC3A55"/>
    <w:rsid w:val="00FC4B0F"/>
    <w:rsid w:val="00FD3CB5"/>
    <w:rsid w:val="00FD42D0"/>
    <w:rsid w:val="00FD5B7E"/>
    <w:rsid w:val="00FD7DD3"/>
    <w:rsid w:val="00FE1E8A"/>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EB7323"/>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rsid w:val="00EB732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B7323"/>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tabs>
        <w:tab w:val="clear" w:pos="1404"/>
        <w:tab w:val="left" w:pos="864"/>
      </w:tabs>
      <w:suppressAutoHyphens/>
      <w:spacing w:before="240"/>
      <w:ind w:left="864"/>
      <w:jc w:val="both"/>
      <w:outlineLvl w:val="1"/>
    </w:pPr>
    <w:rPr>
      <w:caps/>
    </w:rPr>
  </w:style>
  <w:style w:type="paragraph" w:customStyle="1" w:styleId="PR1">
    <w:name w:val="PR1"/>
    <w:basedOn w:val="Normal"/>
    <w:rsid w:val="00221B8F"/>
    <w:pPr>
      <w:numPr>
        <w:ilvl w:val="4"/>
        <w:numId w:val="1"/>
      </w:numPr>
      <w:tabs>
        <w:tab w:val="clear" w:pos="1296"/>
        <w:tab w:val="left" w:pos="864"/>
      </w:tabs>
      <w:suppressAutoHyphens/>
      <w:spacing w:before="240"/>
      <w:ind w:left="864"/>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tabs>
        <w:tab w:val="clear" w:pos="2826"/>
        <w:tab w:val="left" w:pos="2016"/>
      </w:tabs>
      <w:suppressAutoHyphens/>
      <w:spacing w:before="240"/>
      <w:ind w:left="2016"/>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lang w:val="x-none" w:eastAsia="x-none"/>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lang w:val="x-none" w:eastAsia="x-none"/>
    </w:rPr>
  </w:style>
  <w:style w:type="character" w:customStyle="1" w:styleId="HeaderChar">
    <w:name w:val="Header Char"/>
    <w:link w:val="Header"/>
    <w:uiPriority w:val="99"/>
    <w:locked/>
    <w:rsid w:val="00221B8F"/>
    <w:rPr>
      <w:sz w:val="22"/>
      <w:lang w:val="x-none" w:eastAsia="x-none"/>
    </w:rPr>
  </w:style>
  <w:style w:type="paragraph" w:styleId="Footer">
    <w:name w:val="footer"/>
    <w:basedOn w:val="Normal"/>
    <w:link w:val="FooterChar"/>
    <w:uiPriority w:val="99"/>
    <w:unhideWhenUsed/>
    <w:rsid w:val="00221B8F"/>
    <w:pPr>
      <w:tabs>
        <w:tab w:val="center" w:pos="4680"/>
        <w:tab w:val="right" w:pos="9360"/>
      </w:tabs>
      <w:jc w:val="center"/>
    </w:pPr>
    <w:rPr>
      <w:lang w:val="x-none" w:eastAsia="x-none"/>
    </w:rPr>
  </w:style>
  <w:style w:type="character" w:customStyle="1" w:styleId="FooterChar">
    <w:name w:val="Footer Char"/>
    <w:link w:val="Footer"/>
    <w:uiPriority w:val="99"/>
    <w:locked/>
    <w:rsid w:val="00221B8F"/>
    <w:rPr>
      <w:rFonts w:ascii="Helvetica" w:hAnsi="Helvetica"/>
      <w:lang w:val="x-none" w:eastAsia="x-none"/>
    </w:rPr>
  </w:style>
  <w:style w:type="character" w:customStyle="1" w:styleId="CMTChar">
    <w:name w:val="CMT Char"/>
    <w:link w:val="CMT"/>
    <w:rsid w:val="00A00DFD"/>
    <w:rPr>
      <w:rFonts w:ascii="Helvetica" w:hAnsi="Helvetica"/>
      <w:b/>
      <w:color w:val="0000FF"/>
      <w:lang w:val="x-none" w:eastAsia="x-none"/>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szCs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styleId="LineNumber">
    <w:name w:val="line number"/>
    <w:basedOn w:val="DefaultParagraphFont"/>
    <w:uiPriority w:val="99"/>
    <w:semiHidden/>
    <w:unhideWhenUsed/>
    <w:rsid w:val="00664E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EB7323"/>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rsid w:val="00EB732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B7323"/>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tabs>
        <w:tab w:val="clear" w:pos="1404"/>
        <w:tab w:val="left" w:pos="864"/>
      </w:tabs>
      <w:suppressAutoHyphens/>
      <w:spacing w:before="240"/>
      <w:ind w:left="864"/>
      <w:jc w:val="both"/>
      <w:outlineLvl w:val="1"/>
    </w:pPr>
    <w:rPr>
      <w:caps/>
    </w:rPr>
  </w:style>
  <w:style w:type="paragraph" w:customStyle="1" w:styleId="PR1">
    <w:name w:val="PR1"/>
    <w:basedOn w:val="Normal"/>
    <w:rsid w:val="00221B8F"/>
    <w:pPr>
      <w:numPr>
        <w:ilvl w:val="4"/>
        <w:numId w:val="1"/>
      </w:numPr>
      <w:tabs>
        <w:tab w:val="clear" w:pos="1296"/>
        <w:tab w:val="left" w:pos="864"/>
      </w:tabs>
      <w:suppressAutoHyphens/>
      <w:spacing w:before="240"/>
      <w:ind w:left="864"/>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tabs>
        <w:tab w:val="clear" w:pos="2826"/>
        <w:tab w:val="left" w:pos="2016"/>
      </w:tabs>
      <w:suppressAutoHyphens/>
      <w:spacing w:before="240"/>
      <w:ind w:left="2016"/>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lang w:val="x-none" w:eastAsia="x-none"/>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lang w:val="x-none" w:eastAsia="x-none"/>
    </w:rPr>
  </w:style>
  <w:style w:type="character" w:customStyle="1" w:styleId="HeaderChar">
    <w:name w:val="Header Char"/>
    <w:link w:val="Header"/>
    <w:uiPriority w:val="99"/>
    <w:locked/>
    <w:rsid w:val="00221B8F"/>
    <w:rPr>
      <w:sz w:val="22"/>
      <w:lang w:val="x-none" w:eastAsia="x-none"/>
    </w:rPr>
  </w:style>
  <w:style w:type="paragraph" w:styleId="Footer">
    <w:name w:val="footer"/>
    <w:basedOn w:val="Normal"/>
    <w:link w:val="FooterChar"/>
    <w:uiPriority w:val="99"/>
    <w:unhideWhenUsed/>
    <w:rsid w:val="00221B8F"/>
    <w:pPr>
      <w:tabs>
        <w:tab w:val="center" w:pos="4680"/>
        <w:tab w:val="right" w:pos="9360"/>
      </w:tabs>
      <w:jc w:val="center"/>
    </w:pPr>
    <w:rPr>
      <w:lang w:val="x-none" w:eastAsia="x-none"/>
    </w:rPr>
  </w:style>
  <w:style w:type="character" w:customStyle="1" w:styleId="FooterChar">
    <w:name w:val="Footer Char"/>
    <w:link w:val="Footer"/>
    <w:uiPriority w:val="99"/>
    <w:locked/>
    <w:rsid w:val="00221B8F"/>
    <w:rPr>
      <w:rFonts w:ascii="Helvetica" w:hAnsi="Helvetica"/>
      <w:lang w:val="x-none" w:eastAsia="x-none"/>
    </w:rPr>
  </w:style>
  <w:style w:type="character" w:customStyle="1" w:styleId="CMTChar">
    <w:name w:val="CMT Char"/>
    <w:link w:val="CMT"/>
    <w:rsid w:val="00A00DFD"/>
    <w:rPr>
      <w:rFonts w:ascii="Helvetica" w:hAnsi="Helvetica"/>
      <w:b/>
      <w:color w:val="0000FF"/>
      <w:lang w:val="x-none" w:eastAsia="x-none"/>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szCs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styleId="LineNumber">
    <w:name w:val="line number"/>
    <w:basedOn w:val="DefaultParagraphFont"/>
    <w:uiPriority w:val="99"/>
    <w:semiHidden/>
    <w:unhideWhenUsed/>
    <w:rsid w:val="00664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xcelsiorproducts.ne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lexcofloors.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flexcofloors.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xcelsiorproducts.ne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3718B-8C78-424D-8D83-88AD66CD5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6</Pages>
  <Words>2434</Words>
  <Characters>13878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Vinyl ESD CSI Specification</vt:lpstr>
    </vt:vector>
  </TitlesOfParts>
  <Manager>Brent Fike</Manager>
  <Company>Roppe</Company>
  <LinksUpToDate>false</LinksUpToDate>
  <CharactersWithSpaces>16280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Vinyl ESD CSI Specification</dc:title>
  <dc:subject>RESILIENT FLOORING</dc:subject>
  <dc:creator>Mike Pigeon</dc:creator>
  <cp:keywords>ESD, Roppe, CSI</cp:keywords>
  <cp:lastModifiedBy>Brent Fike</cp:lastModifiedBy>
  <cp:revision>32</cp:revision>
  <cp:lastPrinted>2017-08-30T03:19:00Z</cp:lastPrinted>
  <dcterms:created xsi:type="dcterms:W3CDTF">2017-08-30T23:46:00Z</dcterms:created>
  <dcterms:modified xsi:type="dcterms:W3CDTF">2017-10-17T13:36:00Z</dcterms:modified>
</cp:coreProperties>
</file>