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textural mark, I0569</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12 in x 48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11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Finished0.169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5112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0.31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