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18B" w:rsidRDefault="00BC318B">
      <w:pPr>
        <w:rPr>
          <w:rFonts w:ascii="Arial" w:hAnsi="Arial" w:cs="Arial"/>
        </w:rPr>
      </w:pPr>
      <w:r>
        <w:rPr>
          <w:rFonts w:ascii="Arial" w:hAnsi="Arial" w:cs="Arial"/>
          <w:b/>
          <w:bCs/>
        </w:rPr>
        <w:t xml:space="preserve">Product Name: </w:t>
      </w:r>
      <w:r w:rsidR="0006237F">
        <w:rPr>
          <w:rFonts w:ascii="Arial" w:hAnsi="Arial" w:cs="Arial"/>
          <w:bCs/>
        </w:rPr>
        <w:t xml:space="preserve">Ecophon </w:t>
      </w:r>
      <w:r w:rsidR="007175DB">
        <w:rPr>
          <w:rFonts w:ascii="Arial" w:hAnsi="Arial" w:cs="Arial"/>
          <w:bCs/>
        </w:rPr>
        <w:t xml:space="preserve">Akusto </w:t>
      </w:r>
      <w:r w:rsidR="00E36E7B" w:rsidRPr="00E36E7B">
        <w:rPr>
          <w:rFonts w:ascii="Arial" w:hAnsi="Arial" w:cs="Arial"/>
          <w:bCs/>
        </w:rPr>
        <w:t>Wall Panel</w:t>
      </w:r>
      <w:r w:rsidR="00EE392F" w:rsidRPr="00EE392F">
        <w:rPr>
          <w:rFonts w:ascii="Arial" w:hAnsi="Arial" w:cs="Arial"/>
          <w:bCs/>
          <w:vertAlign w:val="superscript"/>
        </w:rPr>
        <w:t>™</w:t>
      </w:r>
      <w:r w:rsidR="0006237F">
        <w:rPr>
          <w:rFonts w:ascii="Arial" w:hAnsi="Arial" w:cs="Arial"/>
          <w:bCs/>
        </w:rPr>
        <w:t xml:space="preserve"> </w:t>
      </w:r>
      <w:r w:rsidR="00E36E7B">
        <w:rPr>
          <w:rFonts w:ascii="Arial" w:hAnsi="Arial" w:cs="Arial"/>
        </w:rPr>
        <w:t>C</w:t>
      </w:r>
      <w:r w:rsidR="00073B84">
        <w:rPr>
          <w:rFonts w:ascii="Arial" w:hAnsi="Arial" w:cs="Arial"/>
        </w:rPr>
        <w:t xml:space="preserve"> </w:t>
      </w:r>
    </w:p>
    <w:p w:rsidR="00BC318B" w:rsidRDefault="00BC318B">
      <w:pPr>
        <w:pBdr>
          <w:bottom w:val="thinThickThinMediumGap" w:sz="18" w:space="1" w:color="auto"/>
        </w:pBdr>
        <w:rPr>
          <w:rFonts w:ascii="Arial" w:hAnsi="Arial" w:cs="Arial"/>
        </w:rPr>
      </w:pPr>
      <w:r>
        <w:rPr>
          <w:rFonts w:ascii="Arial" w:hAnsi="Arial" w:cs="Arial"/>
          <w:b/>
          <w:bCs/>
        </w:rPr>
        <w:t xml:space="preserve">Manufacturer: </w:t>
      </w:r>
      <w:r w:rsidR="0006237F">
        <w:rPr>
          <w:rFonts w:ascii="Arial" w:hAnsi="Arial" w:cs="Arial"/>
        </w:rPr>
        <w:t xml:space="preserve">CertainTeed </w:t>
      </w:r>
      <w:r w:rsidR="00286D95">
        <w:rPr>
          <w:rFonts w:ascii="Arial" w:hAnsi="Arial" w:cs="Arial"/>
        </w:rPr>
        <w:t>Architectural</w:t>
      </w:r>
    </w:p>
    <w:p w:rsidR="00BC318B" w:rsidRDefault="00BC318B">
      <w:pPr>
        <w:rPr>
          <w:rFonts w:ascii="Arial" w:hAnsi="Arial" w:cs="Arial"/>
        </w:rPr>
      </w:pPr>
    </w:p>
    <w:p w:rsidR="0098766B" w:rsidRPr="0098766B" w:rsidRDefault="0098766B">
      <w:pPr>
        <w:pStyle w:val="Heading1"/>
        <w:jc w:val="left"/>
        <w:rPr>
          <w:rFonts w:ascii="Arial" w:hAnsi="Arial" w:cs="Arial"/>
          <w:sz w:val="16"/>
        </w:rPr>
      </w:pPr>
    </w:p>
    <w:p w:rsidR="00BC318B" w:rsidRDefault="00073B84">
      <w:pPr>
        <w:pStyle w:val="Heading1"/>
        <w:jc w:val="left"/>
        <w:rPr>
          <w:rFonts w:ascii="Arial" w:hAnsi="Arial" w:cs="Arial"/>
        </w:rPr>
      </w:pPr>
      <w:r>
        <w:rPr>
          <w:rFonts w:ascii="Arial" w:hAnsi="Arial" w:cs="Arial"/>
        </w:rPr>
        <w:t>SECTION 09</w:t>
      </w:r>
      <w:r w:rsidR="0006237F">
        <w:rPr>
          <w:rFonts w:ascii="Arial" w:hAnsi="Arial" w:cs="Arial"/>
        </w:rPr>
        <w:t xml:space="preserve"> 77 23</w:t>
      </w:r>
      <w:r>
        <w:rPr>
          <w:rFonts w:ascii="Arial" w:hAnsi="Arial" w:cs="Arial"/>
        </w:rPr>
        <w:t xml:space="preserve"> – </w:t>
      </w:r>
      <w:r w:rsidR="0006237F">
        <w:rPr>
          <w:rFonts w:ascii="Arial" w:hAnsi="Arial" w:cs="Arial"/>
        </w:rPr>
        <w:t>FABRIC-WRAPPED PANELS</w:t>
      </w:r>
    </w:p>
    <w:p w:rsidR="00BC318B" w:rsidRDefault="00BC318B">
      <w:pPr>
        <w:jc w:val="center"/>
        <w:rPr>
          <w:rFonts w:ascii="Arial" w:hAnsi="Arial" w:cs="Arial"/>
          <w:b/>
          <w:bCs/>
        </w:rPr>
      </w:pPr>
    </w:p>
    <w:p w:rsidR="00BC318B" w:rsidRDefault="00BC318B">
      <w:pPr>
        <w:pStyle w:val="Heading2"/>
      </w:pPr>
      <w:r>
        <w:t>PART 1 – GENERAL</w:t>
      </w:r>
    </w:p>
    <w:p w:rsidR="00BC318B" w:rsidRDefault="00BC318B">
      <w:pPr>
        <w:rPr>
          <w:rFonts w:ascii="Arial" w:hAnsi="Arial" w:cs="Arial"/>
        </w:rPr>
      </w:pPr>
    </w:p>
    <w:p w:rsidR="00BC318B" w:rsidRDefault="00BC318B">
      <w:pPr>
        <w:numPr>
          <w:ilvl w:val="1"/>
          <w:numId w:val="2"/>
        </w:numPr>
        <w:rPr>
          <w:rFonts w:ascii="Arial" w:hAnsi="Arial" w:cs="Arial"/>
        </w:rPr>
      </w:pPr>
      <w:r>
        <w:rPr>
          <w:rFonts w:ascii="Arial" w:hAnsi="Arial" w:cs="Arial"/>
        </w:rPr>
        <w:t xml:space="preserve"> RELATED DOCUMENTS</w:t>
      </w:r>
    </w:p>
    <w:p w:rsidR="00BC318B" w:rsidRDefault="00BC318B">
      <w:pPr>
        <w:rPr>
          <w:rFonts w:ascii="Arial" w:hAnsi="Arial" w:cs="Arial"/>
        </w:rPr>
      </w:pPr>
      <w:r>
        <w:rPr>
          <w:rFonts w:ascii="Arial" w:hAnsi="Arial" w:cs="Arial"/>
        </w:rPr>
        <w:t xml:space="preserve">     </w:t>
      </w:r>
    </w:p>
    <w:p w:rsidR="00590A68" w:rsidRDefault="00590A68" w:rsidP="00BA3CFA">
      <w:pPr>
        <w:pStyle w:val="BodyTextIndent"/>
        <w:numPr>
          <w:ilvl w:val="0"/>
          <w:numId w:val="41"/>
        </w:numPr>
        <w:rPr>
          <w:rFonts w:ascii="Arial" w:hAnsi="Arial" w:cs="Arial"/>
        </w:rPr>
      </w:pPr>
      <w:r>
        <w:rPr>
          <w:rFonts w:ascii="Arial" w:hAnsi="Arial" w:cs="Arial"/>
        </w:rPr>
        <w:t>Drawings and general provisions of the contract apply to this section. This includes General and Supplementary Conditions of Division 01 (1) Specification Sections.</w:t>
      </w:r>
    </w:p>
    <w:p w:rsidR="00BA3CFA" w:rsidRDefault="00BA3CFA" w:rsidP="00BA3CFA">
      <w:pPr>
        <w:pStyle w:val="BodyTextIndent"/>
        <w:ind w:firstLine="0"/>
        <w:rPr>
          <w:rFonts w:ascii="Arial" w:hAnsi="Arial" w:cs="Arial"/>
        </w:rPr>
      </w:pPr>
    </w:p>
    <w:p w:rsidR="00590A68" w:rsidRDefault="00590A68" w:rsidP="00BA3CFA">
      <w:pPr>
        <w:pStyle w:val="BodyTextIndent"/>
        <w:numPr>
          <w:ilvl w:val="1"/>
          <w:numId w:val="2"/>
        </w:numPr>
        <w:rPr>
          <w:rFonts w:ascii="Arial" w:hAnsi="Arial" w:cs="Arial"/>
        </w:rPr>
      </w:pPr>
      <w:r>
        <w:rPr>
          <w:rFonts w:ascii="Arial" w:hAnsi="Arial" w:cs="Arial"/>
        </w:rPr>
        <w:t xml:space="preserve"> SUMMARY</w:t>
      </w:r>
    </w:p>
    <w:p w:rsidR="00590A68" w:rsidRDefault="00590A68" w:rsidP="00590A68">
      <w:pPr>
        <w:rPr>
          <w:rFonts w:ascii="Arial" w:hAnsi="Arial" w:cs="Arial"/>
        </w:rPr>
      </w:pPr>
    </w:p>
    <w:p w:rsidR="00590A68" w:rsidRDefault="00590A68" w:rsidP="00590A68">
      <w:pPr>
        <w:numPr>
          <w:ilvl w:val="0"/>
          <w:numId w:val="32"/>
        </w:numPr>
        <w:rPr>
          <w:rFonts w:ascii="Arial" w:hAnsi="Arial" w:cs="Arial"/>
        </w:rPr>
      </w:pPr>
      <w:r>
        <w:rPr>
          <w:rFonts w:ascii="Arial" w:hAnsi="Arial" w:cs="Arial"/>
        </w:rPr>
        <w:t>Section includes acoustic panels and suspension systems for ceilings</w:t>
      </w:r>
    </w:p>
    <w:p w:rsidR="00590A68" w:rsidRDefault="00590A68" w:rsidP="00590A68">
      <w:pPr>
        <w:numPr>
          <w:ilvl w:val="0"/>
          <w:numId w:val="32"/>
        </w:numPr>
        <w:rPr>
          <w:rFonts w:ascii="Arial" w:hAnsi="Arial" w:cs="Arial"/>
        </w:rPr>
      </w:pPr>
      <w:r>
        <w:rPr>
          <w:rFonts w:ascii="Arial" w:hAnsi="Arial" w:cs="Arial"/>
        </w:rPr>
        <w:t>Related Sections</w:t>
      </w:r>
    </w:p>
    <w:p w:rsidR="00590A68" w:rsidRDefault="00590A68" w:rsidP="00590A68">
      <w:pPr>
        <w:numPr>
          <w:ilvl w:val="0"/>
          <w:numId w:val="33"/>
        </w:numPr>
        <w:rPr>
          <w:rFonts w:ascii="Arial" w:hAnsi="Arial" w:cs="Arial"/>
        </w:rPr>
      </w:pPr>
      <w:r>
        <w:rPr>
          <w:rFonts w:ascii="Arial" w:hAnsi="Arial" w:cs="Arial"/>
        </w:rPr>
        <w:t>Section 09 20 00 (09250) - Gypsum Board, Framing &amp; Accessories</w:t>
      </w:r>
    </w:p>
    <w:p w:rsidR="00590A68" w:rsidRDefault="00590A68" w:rsidP="00590A68">
      <w:pPr>
        <w:numPr>
          <w:ilvl w:val="0"/>
          <w:numId w:val="33"/>
        </w:numPr>
        <w:rPr>
          <w:rFonts w:ascii="Arial" w:hAnsi="Arial" w:cs="Arial"/>
        </w:rPr>
      </w:pPr>
      <w:r>
        <w:rPr>
          <w:rFonts w:ascii="Arial" w:hAnsi="Arial" w:cs="Arial"/>
        </w:rPr>
        <w:t>Division 23 (15) – Heating, Ventilating and Air Conditioning (HVAC)</w:t>
      </w:r>
    </w:p>
    <w:p w:rsidR="00590A68" w:rsidRDefault="00590A68" w:rsidP="00590A68">
      <w:pPr>
        <w:pStyle w:val="ThomasSpec-Paragraph"/>
        <w:numPr>
          <w:ilvl w:val="0"/>
          <w:numId w:val="33"/>
        </w:numPr>
        <w:rPr>
          <w:rFonts w:ascii="Arial" w:hAnsi="Arial" w:cs="Arial"/>
        </w:rPr>
      </w:pPr>
      <w:r>
        <w:rPr>
          <w:rFonts w:ascii="Arial" w:hAnsi="Arial" w:cs="Arial"/>
        </w:rPr>
        <w:t>Division 26 (16) – Electrical</w:t>
      </w:r>
    </w:p>
    <w:p w:rsidR="00BC318B" w:rsidRDefault="00BC318B">
      <w:pPr>
        <w:rPr>
          <w:rFonts w:ascii="Arial" w:hAnsi="Arial" w:cs="Arial"/>
        </w:rPr>
      </w:pPr>
    </w:p>
    <w:p w:rsidR="00BC318B" w:rsidRDefault="00BC318B">
      <w:pPr>
        <w:numPr>
          <w:ilvl w:val="1"/>
          <w:numId w:val="2"/>
        </w:numPr>
        <w:rPr>
          <w:rFonts w:ascii="Arial" w:hAnsi="Arial" w:cs="Arial"/>
        </w:rPr>
      </w:pPr>
      <w:r>
        <w:rPr>
          <w:rFonts w:ascii="Arial" w:hAnsi="Arial" w:cs="Arial"/>
        </w:rPr>
        <w:t xml:space="preserve"> REFERENCES</w:t>
      </w:r>
    </w:p>
    <w:p w:rsidR="00BC318B" w:rsidRDefault="00BC318B">
      <w:pPr>
        <w:rPr>
          <w:rFonts w:ascii="Arial" w:hAnsi="Arial" w:cs="Arial"/>
        </w:rPr>
      </w:pPr>
    </w:p>
    <w:p w:rsidR="0006237F" w:rsidRDefault="0006237F" w:rsidP="0006237F">
      <w:pPr>
        <w:numPr>
          <w:ilvl w:val="0"/>
          <w:numId w:val="3"/>
        </w:numPr>
      </w:pPr>
      <w:r>
        <w:rPr>
          <w:rFonts w:ascii="Arial" w:hAnsi="Arial" w:cs="Arial"/>
        </w:rPr>
        <w:t xml:space="preserve">ASTM C423 – </w:t>
      </w:r>
      <w:r>
        <w:rPr>
          <w:rFonts w:ascii="Arial" w:hAnsi="Arial" w:cs="Arial"/>
          <w:i/>
          <w:iCs/>
        </w:rPr>
        <w:t>Sound Absorption and Sound Absorption Coefficients by the Reverberation Room Method</w:t>
      </w:r>
    </w:p>
    <w:p w:rsidR="0006237F" w:rsidRPr="00C615B3" w:rsidRDefault="0006237F" w:rsidP="0006237F">
      <w:pPr>
        <w:numPr>
          <w:ilvl w:val="0"/>
          <w:numId w:val="3"/>
        </w:numPr>
        <w:rPr>
          <w:rFonts w:ascii="Arial" w:hAnsi="Arial" w:cs="Arial"/>
        </w:rPr>
      </w:pPr>
      <w:r>
        <w:rPr>
          <w:rFonts w:ascii="Arial" w:hAnsi="Arial" w:cs="Arial"/>
        </w:rPr>
        <w:t xml:space="preserve">ASTM E84 – </w:t>
      </w:r>
      <w:r>
        <w:rPr>
          <w:rFonts w:ascii="Arial" w:hAnsi="Arial" w:cs="Arial"/>
          <w:i/>
          <w:iCs/>
        </w:rPr>
        <w:t>Test Method for Surface Burning Characteristics of Building Materials</w:t>
      </w:r>
    </w:p>
    <w:p w:rsidR="0006237F" w:rsidRDefault="0006237F" w:rsidP="0006237F">
      <w:pPr>
        <w:numPr>
          <w:ilvl w:val="0"/>
          <w:numId w:val="3"/>
        </w:numPr>
        <w:rPr>
          <w:rFonts w:ascii="Arial" w:hAnsi="Arial" w:cs="Arial"/>
        </w:rPr>
      </w:pPr>
      <w:r>
        <w:rPr>
          <w:rFonts w:ascii="Arial" w:hAnsi="Arial" w:cs="Arial"/>
        </w:rPr>
        <w:t xml:space="preserve">ASTM E119 – </w:t>
      </w:r>
      <w:r>
        <w:rPr>
          <w:rFonts w:ascii="Arial" w:hAnsi="Arial" w:cs="Arial"/>
          <w:i/>
        </w:rPr>
        <w:t>Fire Test of Building Construction and Materials</w:t>
      </w:r>
    </w:p>
    <w:p w:rsidR="0006237F" w:rsidRDefault="0006237F" w:rsidP="0006237F">
      <w:pPr>
        <w:numPr>
          <w:ilvl w:val="0"/>
          <w:numId w:val="3"/>
        </w:numPr>
        <w:rPr>
          <w:rFonts w:ascii="Arial" w:hAnsi="Arial" w:cs="Arial"/>
        </w:rPr>
      </w:pPr>
      <w:r>
        <w:rPr>
          <w:rFonts w:ascii="Arial" w:hAnsi="Arial" w:cs="Arial"/>
        </w:rPr>
        <w:t xml:space="preserve">ASTM E795 – </w:t>
      </w:r>
      <w:r>
        <w:rPr>
          <w:rFonts w:ascii="Arial" w:hAnsi="Arial" w:cs="Arial"/>
          <w:i/>
          <w:iCs/>
        </w:rPr>
        <w:t>Practice for Mounting Test Specimens During Sound Absorption Tests</w:t>
      </w:r>
    </w:p>
    <w:p w:rsidR="0006237F" w:rsidRDefault="0006237F" w:rsidP="0006237F">
      <w:pPr>
        <w:numPr>
          <w:ilvl w:val="0"/>
          <w:numId w:val="3"/>
        </w:numPr>
        <w:rPr>
          <w:rFonts w:ascii="Arial" w:hAnsi="Arial" w:cs="Arial"/>
        </w:rPr>
      </w:pPr>
      <w:r>
        <w:rPr>
          <w:rFonts w:ascii="Arial" w:hAnsi="Arial" w:cs="Arial"/>
        </w:rPr>
        <w:t xml:space="preserve">ASTM E1264 – </w:t>
      </w:r>
      <w:r>
        <w:rPr>
          <w:rFonts w:ascii="Arial" w:hAnsi="Arial" w:cs="Arial"/>
          <w:i/>
          <w:iCs/>
        </w:rPr>
        <w:t>Classification for Acoustic Ceiling Products</w:t>
      </w:r>
    </w:p>
    <w:p w:rsidR="0006237F" w:rsidRDefault="0006237F" w:rsidP="0006237F">
      <w:pPr>
        <w:numPr>
          <w:ilvl w:val="0"/>
          <w:numId w:val="3"/>
        </w:numPr>
        <w:rPr>
          <w:rFonts w:ascii="Arial" w:hAnsi="Arial" w:cs="Arial"/>
        </w:rPr>
      </w:pPr>
      <w:r>
        <w:rPr>
          <w:rFonts w:ascii="Arial" w:hAnsi="Arial" w:cs="Arial"/>
        </w:rPr>
        <w:t xml:space="preserve">ASTM E1477 – </w:t>
      </w:r>
      <w:r>
        <w:rPr>
          <w:rFonts w:ascii="Arial" w:hAnsi="Arial" w:cs="Arial"/>
          <w:i/>
          <w:iCs/>
        </w:rPr>
        <w:t>Standard Test Method for Luminous Reflectance Factor of Acoustical Materials by Use of Integrating Sphere Reflectometer</w:t>
      </w:r>
    </w:p>
    <w:p w:rsidR="00590A68" w:rsidRDefault="00590A68" w:rsidP="00590A68">
      <w:pPr>
        <w:numPr>
          <w:ilvl w:val="0"/>
          <w:numId w:val="3"/>
        </w:numPr>
        <w:rPr>
          <w:rFonts w:ascii="Arial" w:hAnsi="Arial" w:cs="Arial"/>
        </w:rPr>
      </w:pPr>
      <w:r>
        <w:rPr>
          <w:rFonts w:ascii="Arial" w:hAnsi="Arial" w:cs="Arial"/>
        </w:rPr>
        <w:t xml:space="preserve">CAN/ULC-S102 – </w:t>
      </w:r>
      <w:r>
        <w:rPr>
          <w:rFonts w:ascii="Arial" w:hAnsi="Arial" w:cs="Arial"/>
          <w:i/>
        </w:rPr>
        <w:t xml:space="preserve">Method of Test for Surface Burning Characteristics of Building Materials and Assemblies </w:t>
      </w:r>
    </w:p>
    <w:p w:rsidR="00590A68" w:rsidRDefault="00590A68" w:rsidP="00590A68">
      <w:pPr>
        <w:numPr>
          <w:ilvl w:val="0"/>
          <w:numId w:val="3"/>
        </w:numPr>
        <w:rPr>
          <w:rFonts w:ascii="Arial" w:hAnsi="Arial" w:cs="Arial"/>
        </w:rPr>
      </w:pPr>
      <w:r>
        <w:rPr>
          <w:rFonts w:ascii="Arial" w:hAnsi="Arial" w:cs="Arial"/>
        </w:rPr>
        <w:t xml:space="preserve">DIN 5036 – </w:t>
      </w:r>
      <w:r>
        <w:rPr>
          <w:rFonts w:ascii="Arial" w:hAnsi="Arial" w:cs="Arial"/>
          <w:i/>
          <w:iCs/>
        </w:rPr>
        <w:t>Radiometric and Photometric Properties of Materials</w:t>
      </w:r>
    </w:p>
    <w:p w:rsidR="0006237F" w:rsidRDefault="0006237F" w:rsidP="0006237F">
      <w:pPr>
        <w:numPr>
          <w:ilvl w:val="0"/>
          <w:numId w:val="3"/>
        </w:numPr>
        <w:rPr>
          <w:rFonts w:ascii="Arial" w:hAnsi="Arial" w:cs="Arial"/>
        </w:rPr>
      </w:pPr>
      <w:r>
        <w:rPr>
          <w:rFonts w:ascii="Arial" w:hAnsi="Arial" w:cs="Arial"/>
        </w:rPr>
        <w:t xml:space="preserve">ISO 4611 – </w:t>
      </w:r>
      <w:r>
        <w:rPr>
          <w:rFonts w:ascii="Arial" w:hAnsi="Arial" w:cs="Arial"/>
          <w:i/>
          <w:iCs/>
        </w:rPr>
        <w:t>Plastic – Determination of the Effects of Exposure to Damp, Heat, Water Spray and Salt Mist</w:t>
      </w:r>
    </w:p>
    <w:p w:rsidR="0006237F" w:rsidRPr="00740184" w:rsidRDefault="0006237F" w:rsidP="00740184">
      <w:pPr>
        <w:numPr>
          <w:ilvl w:val="0"/>
          <w:numId w:val="3"/>
        </w:numPr>
        <w:rPr>
          <w:rFonts w:ascii="Arial" w:hAnsi="Arial" w:cs="Arial"/>
        </w:rPr>
      </w:pPr>
      <w:r>
        <w:rPr>
          <w:rFonts w:ascii="Arial" w:hAnsi="Arial" w:cs="Arial"/>
        </w:rPr>
        <w:t xml:space="preserve">ISO 11654 – </w:t>
      </w:r>
      <w:r>
        <w:rPr>
          <w:rFonts w:ascii="Arial" w:hAnsi="Arial" w:cs="Arial"/>
          <w:i/>
          <w:iCs/>
        </w:rPr>
        <w:t>Sound Absorbers for Use in Buildings – Rating of Sound Absorption</w:t>
      </w:r>
    </w:p>
    <w:p w:rsidR="006967C4" w:rsidRPr="006967C4" w:rsidRDefault="00590A68" w:rsidP="006967C4">
      <w:pPr>
        <w:numPr>
          <w:ilvl w:val="0"/>
          <w:numId w:val="3"/>
        </w:numPr>
        <w:rPr>
          <w:rFonts w:ascii="Arial" w:hAnsi="Arial" w:cs="Arial"/>
        </w:rPr>
      </w:pPr>
      <w:r>
        <w:rPr>
          <w:rFonts w:ascii="Arial" w:hAnsi="Arial" w:cs="Arial"/>
        </w:rPr>
        <w:t>ISO 14025 –</w:t>
      </w:r>
      <w:r w:rsidR="006967C4" w:rsidRPr="0075196D">
        <w:rPr>
          <w:rFonts w:ascii="Arial" w:hAnsi="Arial" w:cs="Arial"/>
        </w:rPr>
        <w:t xml:space="preserve"> </w:t>
      </w:r>
      <w:r w:rsidR="006967C4" w:rsidRPr="0075196D">
        <w:rPr>
          <w:rFonts w:ascii="Arial" w:hAnsi="Arial" w:cs="Arial"/>
          <w:i/>
        </w:rPr>
        <w:t>Environmental Labels and Declarations -- Type III Environmental Declarations -- Principles and Procedures</w:t>
      </w:r>
    </w:p>
    <w:p w:rsidR="00740184" w:rsidRDefault="00740184" w:rsidP="00740184">
      <w:pPr>
        <w:numPr>
          <w:ilvl w:val="0"/>
          <w:numId w:val="3"/>
        </w:numPr>
        <w:rPr>
          <w:rFonts w:ascii="Arial" w:hAnsi="Arial" w:cs="Arial"/>
        </w:rPr>
      </w:pPr>
      <w:r>
        <w:rPr>
          <w:rFonts w:ascii="Arial" w:hAnsi="Arial" w:cs="Arial"/>
        </w:rPr>
        <w:t xml:space="preserve">CISCA (Ceilings &amp; Interior Systems Construction Association) – </w:t>
      </w:r>
      <w:r>
        <w:rPr>
          <w:rFonts w:ascii="Arial" w:hAnsi="Arial" w:cs="Arial"/>
          <w:i/>
          <w:iCs/>
        </w:rPr>
        <w:t>Ceilings Systems Handbook</w:t>
      </w:r>
    </w:p>
    <w:p w:rsidR="00CF7BE1" w:rsidRDefault="00740184" w:rsidP="00740184">
      <w:pPr>
        <w:numPr>
          <w:ilvl w:val="0"/>
          <w:numId w:val="3"/>
        </w:numPr>
        <w:rPr>
          <w:rFonts w:ascii="Arial" w:hAnsi="Arial" w:cs="Arial"/>
        </w:rPr>
      </w:pPr>
      <w:r>
        <w:rPr>
          <w:rFonts w:ascii="Arial" w:hAnsi="Arial" w:cs="Arial"/>
        </w:rPr>
        <w:t xml:space="preserve">CISCA (Ceilings &amp; Interior Systems Construction Association) – </w:t>
      </w:r>
      <w:r>
        <w:rPr>
          <w:rFonts w:ascii="Arial" w:hAnsi="Arial" w:cs="Arial"/>
          <w:i/>
          <w:iCs/>
        </w:rPr>
        <w:t>Acoustical Ceilings – Use and Practice</w:t>
      </w:r>
    </w:p>
    <w:p w:rsidR="00590A68" w:rsidRDefault="00590A68" w:rsidP="00590A68">
      <w:pPr>
        <w:numPr>
          <w:ilvl w:val="0"/>
          <w:numId w:val="3"/>
        </w:numPr>
        <w:rPr>
          <w:rFonts w:ascii="Arial" w:hAnsi="Arial" w:cs="Arial"/>
        </w:rPr>
      </w:pPr>
      <w:r>
        <w:rPr>
          <w:rFonts w:ascii="Arial" w:hAnsi="Arial" w:cs="Arial"/>
        </w:rPr>
        <w:lastRenderedPageBreak/>
        <w:t>French VOC Label - Émissions dans l'air intérieur</w:t>
      </w:r>
    </w:p>
    <w:p w:rsidR="00BC318B" w:rsidRDefault="00BC318B">
      <w:pPr>
        <w:rPr>
          <w:rFonts w:ascii="Arial" w:hAnsi="Arial" w:cs="Arial"/>
        </w:rPr>
      </w:pPr>
    </w:p>
    <w:p w:rsidR="00BC318B" w:rsidRDefault="00BC318B">
      <w:pPr>
        <w:numPr>
          <w:ilvl w:val="1"/>
          <w:numId w:val="2"/>
        </w:numPr>
        <w:rPr>
          <w:rFonts w:ascii="Arial" w:hAnsi="Arial" w:cs="Arial"/>
        </w:rPr>
      </w:pPr>
      <w:r>
        <w:rPr>
          <w:rFonts w:ascii="Arial" w:hAnsi="Arial" w:cs="Arial"/>
        </w:rPr>
        <w:t xml:space="preserve"> SUBMITTALS</w:t>
      </w:r>
    </w:p>
    <w:p w:rsidR="00BC318B" w:rsidRDefault="00BC318B">
      <w:pPr>
        <w:rPr>
          <w:rFonts w:ascii="Arial" w:hAnsi="Arial" w:cs="Arial"/>
        </w:rPr>
      </w:pPr>
    </w:p>
    <w:p w:rsidR="00C65B49" w:rsidRDefault="00C65B49" w:rsidP="00C65B49">
      <w:pPr>
        <w:numPr>
          <w:ilvl w:val="0"/>
          <w:numId w:val="4"/>
        </w:numPr>
        <w:rPr>
          <w:rFonts w:ascii="Arial" w:hAnsi="Arial" w:cs="Arial"/>
        </w:rPr>
      </w:pPr>
      <w:r>
        <w:rPr>
          <w:rFonts w:ascii="Arial" w:hAnsi="Arial" w:cs="Arial"/>
        </w:rPr>
        <w:t>Product Data</w:t>
      </w:r>
    </w:p>
    <w:p w:rsidR="00C65B49" w:rsidRDefault="00C65B49" w:rsidP="00C65B49">
      <w:pPr>
        <w:pStyle w:val="ThomasSpec-Paragraph"/>
        <w:numPr>
          <w:ilvl w:val="0"/>
          <w:numId w:val="11"/>
        </w:numPr>
        <w:rPr>
          <w:rFonts w:ascii="Arial" w:hAnsi="Arial" w:cs="Arial"/>
        </w:rPr>
      </w:pPr>
      <w:r>
        <w:rPr>
          <w:rFonts w:ascii="Arial" w:hAnsi="Arial" w:cs="Arial"/>
        </w:rPr>
        <w:t>Submit manufacturer’s published technical information for each product indicated</w:t>
      </w:r>
    </w:p>
    <w:p w:rsidR="00C65B49" w:rsidRDefault="00C65B49" w:rsidP="00C65B49">
      <w:pPr>
        <w:numPr>
          <w:ilvl w:val="0"/>
          <w:numId w:val="4"/>
        </w:numPr>
        <w:rPr>
          <w:rFonts w:ascii="Arial" w:hAnsi="Arial" w:cs="Arial"/>
        </w:rPr>
      </w:pPr>
      <w:r>
        <w:rPr>
          <w:rFonts w:ascii="Arial" w:hAnsi="Arial" w:cs="Arial"/>
        </w:rPr>
        <w:t>Shop Drawings</w:t>
      </w:r>
    </w:p>
    <w:p w:rsidR="00C65B49" w:rsidRDefault="00C65B49" w:rsidP="00C65B49">
      <w:pPr>
        <w:pStyle w:val="ThomasSpec-Paragraph"/>
        <w:numPr>
          <w:ilvl w:val="0"/>
          <w:numId w:val="12"/>
        </w:numPr>
        <w:rPr>
          <w:rFonts w:ascii="Arial" w:hAnsi="Arial" w:cs="Arial"/>
        </w:rPr>
      </w:pPr>
      <w:r>
        <w:rPr>
          <w:rFonts w:ascii="Arial" w:hAnsi="Arial" w:cs="Arial"/>
        </w:rPr>
        <w:t>Submit reflected ceiling plans drawn to scale prescribed by Architect</w:t>
      </w:r>
    </w:p>
    <w:p w:rsidR="00C65B49" w:rsidRDefault="00C65B49" w:rsidP="00C65B49">
      <w:pPr>
        <w:numPr>
          <w:ilvl w:val="1"/>
          <w:numId w:val="12"/>
        </w:numPr>
        <w:rPr>
          <w:rFonts w:ascii="Arial" w:hAnsi="Arial" w:cs="Arial"/>
        </w:rPr>
      </w:pPr>
      <w:r>
        <w:rPr>
          <w:rFonts w:ascii="Arial" w:hAnsi="Arial" w:cs="Arial"/>
        </w:rPr>
        <w:t>Include coordinated penetrations and ceiling-mounted items</w:t>
      </w:r>
    </w:p>
    <w:p w:rsidR="00C65B49" w:rsidRDefault="00C65B49" w:rsidP="00C65B49">
      <w:pPr>
        <w:numPr>
          <w:ilvl w:val="1"/>
          <w:numId w:val="12"/>
        </w:numPr>
        <w:rPr>
          <w:rFonts w:ascii="Arial" w:hAnsi="Arial" w:cs="Arial"/>
        </w:rPr>
      </w:pPr>
      <w:r>
        <w:rPr>
          <w:rFonts w:ascii="Arial" w:hAnsi="Arial" w:cs="Arial"/>
        </w:rPr>
        <w:t>Include any necessary details or drawings from the manufacturer regarding recommended installation</w:t>
      </w:r>
    </w:p>
    <w:p w:rsidR="00C65B49" w:rsidRDefault="00C65B49" w:rsidP="00C65B49">
      <w:pPr>
        <w:numPr>
          <w:ilvl w:val="0"/>
          <w:numId w:val="4"/>
        </w:numPr>
        <w:rPr>
          <w:rFonts w:ascii="Arial" w:hAnsi="Arial" w:cs="Arial"/>
        </w:rPr>
      </w:pPr>
      <w:r>
        <w:rPr>
          <w:rFonts w:ascii="Arial" w:hAnsi="Arial" w:cs="Arial"/>
        </w:rPr>
        <w:t>Samples</w:t>
      </w:r>
    </w:p>
    <w:p w:rsidR="00C65B49" w:rsidRDefault="00C65B49" w:rsidP="00C65B49">
      <w:pPr>
        <w:pStyle w:val="ThomasSpec-Paragraph"/>
        <w:numPr>
          <w:ilvl w:val="0"/>
          <w:numId w:val="13"/>
        </w:numPr>
        <w:rPr>
          <w:rFonts w:ascii="Arial" w:hAnsi="Arial" w:cs="Arial"/>
        </w:rPr>
      </w:pPr>
      <w:r>
        <w:rPr>
          <w:rFonts w:ascii="Arial" w:hAnsi="Arial" w:cs="Arial"/>
        </w:rPr>
        <w:t>Submit representative manufacturer’s sample of each panel indicated</w:t>
      </w:r>
    </w:p>
    <w:p w:rsidR="00C65B49" w:rsidRDefault="00C65B49" w:rsidP="00C65B49">
      <w:pPr>
        <w:pStyle w:val="ThomasSpec-Paragraph"/>
        <w:numPr>
          <w:ilvl w:val="0"/>
          <w:numId w:val="13"/>
        </w:numPr>
        <w:rPr>
          <w:rFonts w:ascii="Arial" w:hAnsi="Arial" w:cs="Arial"/>
        </w:rPr>
      </w:pPr>
      <w:r>
        <w:rPr>
          <w:rFonts w:ascii="Arial" w:hAnsi="Arial" w:cs="Arial"/>
        </w:rPr>
        <w:t>Submit representative manufacturer’s sample of each suspension member indicated</w:t>
      </w:r>
    </w:p>
    <w:p w:rsidR="00C65B49" w:rsidRDefault="00C65B49" w:rsidP="00C65B49">
      <w:pPr>
        <w:numPr>
          <w:ilvl w:val="0"/>
          <w:numId w:val="4"/>
        </w:numPr>
        <w:rPr>
          <w:rFonts w:ascii="Arial" w:hAnsi="Arial" w:cs="Arial"/>
        </w:rPr>
      </w:pPr>
      <w:r>
        <w:rPr>
          <w:rFonts w:ascii="Arial" w:hAnsi="Arial" w:cs="Arial"/>
        </w:rPr>
        <w:t>Certifications</w:t>
      </w:r>
    </w:p>
    <w:p w:rsidR="00C65B49" w:rsidRDefault="00C65B49" w:rsidP="00C65B49">
      <w:pPr>
        <w:pStyle w:val="Heading1"/>
        <w:numPr>
          <w:ilvl w:val="0"/>
          <w:numId w:val="28"/>
        </w:numPr>
        <w:jc w:val="left"/>
        <w:rPr>
          <w:rFonts w:ascii="Arial" w:hAnsi="Arial" w:cs="Arial"/>
          <w:b w:val="0"/>
          <w:bCs w:val="0"/>
        </w:rPr>
      </w:pPr>
      <w:r>
        <w:rPr>
          <w:rFonts w:ascii="Arial" w:hAnsi="Arial" w:cs="Arial"/>
          <w:b w:val="0"/>
          <w:bCs w:val="0"/>
        </w:rPr>
        <w:t>Provide manufacturer’s written certification that products submitted meet or exceed all specified requirements</w:t>
      </w:r>
    </w:p>
    <w:p w:rsidR="00C65B49" w:rsidRPr="006967C4" w:rsidRDefault="00C65B49" w:rsidP="006967C4">
      <w:pPr>
        <w:pStyle w:val="ListParagraph"/>
        <w:numPr>
          <w:ilvl w:val="0"/>
          <w:numId w:val="28"/>
        </w:numPr>
        <w:rPr>
          <w:rFonts w:ascii="Arial" w:hAnsi="Arial" w:cs="Arial"/>
        </w:rPr>
      </w:pPr>
      <w:r w:rsidRPr="006967C4">
        <w:rPr>
          <w:rFonts w:ascii="Arial" w:hAnsi="Arial" w:cs="Arial"/>
        </w:rPr>
        <w:t xml:space="preserve">Provide laboratory reports that certify compliance with specified tests </w:t>
      </w:r>
    </w:p>
    <w:p w:rsidR="006967C4" w:rsidRPr="00021F46" w:rsidRDefault="006967C4" w:rsidP="006967C4">
      <w:pPr>
        <w:numPr>
          <w:ilvl w:val="0"/>
          <w:numId w:val="28"/>
        </w:numPr>
        <w:rPr>
          <w:rFonts w:ascii="Arial" w:hAnsi="Arial" w:cs="Arial"/>
        </w:rPr>
      </w:pPr>
      <w:r w:rsidRPr="00021F46">
        <w:rPr>
          <w:rFonts w:ascii="Arial" w:hAnsi="Arial" w:cs="Arial"/>
        </w:rPr>
        <w:t xml:space="preserve">Provide third party verified life cycle information with published environmental product declaration (EPD) </w:t>
      </w:r>
    </w:p>
    <w:p w:rsidR="006967C4" w:rsidRPr="006967C4" w:rsidRDefault="00740184" w:rsidP="006967C4">
      <w:pPr>
        <w:numPr>
          <w:ilvl w:val="1"/>
          <w:numId w:val="28"/>
        </w:numPr>
        <w:rPr>
          <w:rFonts w:ascii="Arial" w:hAnsi="Arial" w:cs="Arial"/>
        </w:rPr>
      </w:pPr>
      <w:r>
        <w:rPr>
          <w:rFonts w:ascii="Arial" w:hAnsi="Arial" w:cs="Arial"/>
        </w:rPr>
        <w:t xml:space="preserve">Per ISO 14025 </w:t>
      </w:r>
      <w:r w:rsidR="006967C4" w:rsidRPr="00021F46">
        <w:rPr>
          <w:rFonts w:ascii="Arial" w:hAnsi="Arial" w:cs="Arial"/>
          <w:i/>
        </w:rPr>
        <w:t>Environmental Labels and Declarations - Type III Environmental Declarations - Principles and Procedures</w:t>
      </w:r>
    </w:p>
    <w:p w:rsidR="00BC318B" w:rsidRDefault="00BC318B">
      <w:pPr>
        <w:rPr>
          <w:rFonts w:ascii="Arial" w:hAnsi="Arial" w:cs="Arial"/>
        </w:rPr>
      </w:pPr>
    </w:p>
    <w:p w:rsidR="00BC318B" w:rsidRDefault="00BC318B">
      <w:pPr>
        <w:numPr>
          <w:ilvl w:val="1"/>
          <w:numId w:val="2"/>
        </w:numPr>
        <w:rPr>
          <w:rFonts w:ascii="Arial" w:hAnsi="Arial" w:cs="Arial"/>
        </w:rPr>
      </w:pPr>
      <w:r>
        <w:rPr>
          <w:rFonts w:ascii="Arial" w:hAnsi="Arial" w:cs="Arial"/>
        </w:rPr>
        <w:t xml:space="preserve"> QUALITY ASSURANCE</w:t>
      </w:r>
    </w:p>
    <w:p w:rsidR="00BC318B" w:rsidRDefault="00BC318B">
      <w:pPr>
        <w:rPr>
          <w:rFonts w:ascii="Arial" w:hAnsi="Arial" w:cs="Arial"/>
        </w:rPr>
      </w:pPr>
    </w:p>
    <w:p w:rsidR="00740184" w:rsidRDefault="00740184" w:rsidP="00740184">
      <w:pPr>
        <w:numPr>
          <w:ilvl w:val="0"/>
          <w:numId w:val="35"/>
        </w:numPr>
        <w:rPr>
          <w:rFonts w:ascii="Arial" w:hAnsi="Arial" w:cs="Arial"/>
        </w:rPr>
      </w:pPr>
      <w:r>
        <w:rPr>
          <w:rFonts w:ascii="Arial" w:hAnsi="Arial" w:cs="Arial"/>
        </w:rPr>
        <w:t>Source Limitations</w:t>
      </w:r>
    </w:p>
    <w:p w:rsidR="00740184" w:rsidRDefault="00740184" w:rsidP="00740184">
      <w:pPr>
        <w:pStyle w:val="ThomasSpec-Paragraph"/>
        <w:numPr>
          <w:ilvl w:val="0"/>
          <w:numId w:val="36"/>
        </w:numPr>
        <w:rPr>
          <w:rFonts w:ascii="Arial" w:hAnsi="Arial" w:cs="Arial"/>
        </w:rPr>
      </w:pPr>
      <w:r>
        <w:rPr>
          <w:rFonts w:ascii="Arial" w:hAnsi="Arial" w:cs="Arial"/>
        </w:rPr>
        <w:t>Acoustic wall element</w:t>
      </w:r>
    </w:p>
    <w:p w:rsidR="00740184" w:rsidRDefault="00740184" w:rsidP="00740184">
      <w:pPr>
        <w:numPr>
          <w:ilvl w:val="1"/>
          <w:numId w:val="36"/>
        </w:numPr>
        <w:rPr>
          <w:rFonts w:ascii="Arial" w:hAnsi="Arial" w:cs="Arial"/>
        </w:rPr>
      </w:pPr>
      <w:r>
        <w:rPr>
          <w:rFonts w:ascii="Arial" w:hAnsi="Arial" w:cs="Arial"/>
        </w:rPr>
        <w:t>Obtain each type through one source from a single manufacturer</w:t>
      </w:r>
    </w:p>
    <w:p w:rsidR="00740184" w:rsidRDefault="00740184" w:rsidP="00740184">
      <w:pPr>
        <w:pStyle w:val="ThomasSpec-Paragraph"/>
        <w:numPr>
          <w:ilvl w:val="0"/>
          <w:numId w:val="36"/>
        </w:numPr>
        <w:tabs>
          <w:tab w:val="num" w:pos="2520"/>
        </w:tabs>
        <w:rPr>
          <w:rFonts w:ascii="Arial" w:hAnsi="Arial" w:cs="Arial"/>
        </w:rPr>
      </w:pPr>
      <w:r>
        <w:rPr>
          <w:rFonts w:ascii="Arial" w:hAnsi="Arial" w:cs="Arial"/>
        </w:rPr>
        <w:t>Suspension System</w:t>
      </w:r>
    </w:p>
    <w:p w:rsidR="00740184" w:rsidRDefault="00740184" w:rsidP="00740184">
      <w:pPr>
        <w:numPr>
          <w:ilvl w:val="0"/>
          <w:numId w:val="37"/>
        </w:numPr>
        <w:rPr>
          <w:rFonts w:ascii="Arial" w:hAnsi="Arial" w:cs="Arial"/>
        </w:rPr>
      </w:pPr>
      <w:r>
        <w:rPr>
          <w:rFonts w:ascii="Arial" w:hAnsi="Arial" w:cs="Arial"/>
        </w:rPr>
        <w:t>Obtain each type through one source from a single manufacturer</w:t>
      </w:r>
    </w:p>
    <w:p w:rsidR="00740184" w:rsidRDefault="00740184" w:rsidP="00740184">
      <w:pPr>
        <w:numPr>
          <w:ilvl w:val="0"/>
          <w:numId w:val="35"/>
        </w:numPr>
        <w:rPr>
          <w:rFonts w:ascii="Arial" w:hAnsi="Arial" w:cs="Arial"/>
        </w:rPr>
      </w:pPr>
      <w:r>
        <w:rPr>
          <w:rFonts w:ascii="Arial" w:hAnsi="Arial" w:cs="Arial"/>
        </w:rPr>
        <w:t>Installer Qualifications</w:t>
      </w:r>
    </w:p>
    <w:p w:rsidR="00740184" w:rsidRDefault="00740184" w:rsidP="00740184">
      <w:pPr>
        <w:pStyle w:val="ThomasSpec-Paragraph"/>
        <w:numPr>
          <w:ilvl w:val="0"/>
          <w:numId w:val="38"/>
        </w:numPr>
        <w:rPr>
          <w:rFonts w:ascii="Arial" w:hAnsi="Arial" w:cs="Arial"/>
        </w:rPr>
      </w:pPr>
      <w:r>
        <w:rPr>
          <w:rFonts w:ascii="Arial" w:hAnsi="Arial" w:cs="Arial"/>
        </w:rPr>
        <w:t>Must be experienced in the installation of systems similar to those specified herein</w:t>
      </w:r>
    </w:p>
    <w:p w:rsidR="00740184" w:rsidRDefault="00740184" w:rsidP="00740184">
      <w:pPr>
        <w:numPr>
          <w:ilvl w:val="0"/>
          <w:numId w:val="35"/>
        </w:numPr>
        <w:rPr>
          <w:rFonts w:ascii="Arial" w:hAnsi="Arial" w:cs="Arial"/>
        </w:rPr>
      </w:pPr>
      <w:bookmarkStart w:id="0" w:name="OLE_LINK2"/>
      <w:bookmarkStart w:id="1" w:name="OLE_LINK1"/>
      <w:r>
        <w:rPr>
          <w:rFonts w:ascii="Arial" w:hAnsi="Arial" w:cs="Arial"/>
        </w:rPr>
        <w:t>Surface Burning Characteristics</w:t>
      </w:r>
    </w:p>
    <w:p w:rsidR="00740184" w:rsidRDefault="00740184" w:rsidP="00740184">
      <w:pPr>
        <w:pStyle w:val="ThomasSpec-Paragraph"/>
        <w:numPr>
          <w:ilvl w:val="0"/>
          <w:numId w:val="39"/>
        </w:numPr>
        <w:rPr>
          <w:rFonts w:ascii="Arial" w:hAnsi="Arial" w:cs="Arial"/>
        </w:rPr>
      </w:pPr>
      <w:r>
        <w:rPr>
          <w:rFonts w:ascii="Arial" w:hAnsi="Arial" w:cs="Arial"/>
        </w:rPr>
        <w:t>ASTM E1264</w:t>
      </w:r>
    </w:p>
    <w:p w:rsidR="00740184" w:rsidRDefault="00740184" w:rsidP="00740184">
      <w:pPr>
        <w:pStyle w:val="ThomasSpec-Paragraph"/>
        <w:numPr>
          <w:ilvl w:val="1"/>
          <w:numId w:val="39"/>
        </w:numPr>
        <w:rPr>
          <w:rFonts w:ascii="Arial" w:hAnsi="Arial" w:cs="Arial"/>
        </w:rPr>
      </w:pPr>
      <w:r>
        <w:rPr>
          <w:rFonts w:ascii="Arial" w:hAnsi="Arial" w:cs="Arial"/>
        </w:rPr>
        <w:t>Class A</w:t>
      </w:r>
    </w:p>
    <w:p w:rsidR="00740184" w:rsidRDefault="00740184" w:rsidP="00740184">
      <w:pPr>
        <w:pStyle w:val="ThomasSpec-Paragraph"/>
        <w:numPr>
          <w:ilvl w:val="0"/>
          <w:numId w:val="39"/>
        </w:numPr>
        <w:rPr>
          <w:rFonts w:ascii="Arial" w:hAnsi="Arial" w:cs="Arial"/>
        </w:rPr>
      </w:pPr>
      <w:r>
        <w:rPr>
          <w:rFonts w:ascii="Arial" w:hAnsi="Arial" w:cs="Arial"/>
        </w:rPr>
        <w:t>ASTM E84 [United States]</w:t>
      </w:r>
    </w:p>
    <w:p w:rsidR="00740184" w:rsidRDefault="00740184" w:rsidP="00740184">
      <w:pPr>
        <w:pStyle w:val="ThomasSpec-Paragraph"/>
        <w:numPr>
          <w:ilvl w:val="1"/>
          <w:numId w:val="39"/>
        </w:numPr>
        <w:rPr>
          <w:rFonts w:ascii="Arial" w:hAnsi="Arial" w:cs="Arial"/>
        </w:rPr>
      </w:pPr>
      <w:r>
        <w:rPr>
          <w:rFonts w:ascii="Arial" w:hAnsi="Arial" w:cs="Arial"/>
        </w:rPr>
        <w:t>Flame spread of 25 or less</w:t>
      </w:r>
    </w:p>
    <w:p w:rsidR="00740184" w:rsidRDefault="00740184" w:rsidP="00740184">
      <w:pPr>
        <w:pStyle w:val="ThomasSpec-Paragraph"/>
        <w:numPr>
          <w:ilvl w:val="1"/>
          <w:numId w:val="39"/>
        </w:numPr>
        <w:rPr>
          <w:rFonts w:ascii="Arial" w:hAnsi="Arial" w:cs="Arial"/>
        </w:rPr>
      </w:pPr>
      <w:r>
        <w:rPr>
          <w:rFonts w:ascii="Arial" w:hAnsi="Arial" w:cs="Arial"/>
        </w:rPr>
        <w:t>Smoke developed of 50 or less</w:t>
      </w:r>
    </w:p>
    <w:p w:rsidR="00740184" w:rsidRDefault="00740184" w:rsidP="00740184">
      <w:pPr>
        <w:pStyle w:val="ThomasSpec-Paragraph"/>
        <w:numPr>
          <w:ilvl w:val="0"/>
          <w:numId w:val="39"/>
        </w:numPr>
        <w:rPr>
          <w:rFonts w:ascii="Arial" w:hAnsi="Arial" w:cs="Arial"/>
        </w:rPr>
      </w:pPr>
      <w:r>
        <w:rPr>
          <w:rFonts w:ascii="Arial" w:hAnsi="Arial" w:cs="Arial"/>
        </w:rPr>
        <w:t>CAN/ULC-S102 [Canada]</w:t>
      </w:r>
    </w:p>
    <w:p w:rsidR="00740184" w:rsidRDefault="00740184" w:rsidP="00740184">
      <w:pPr>
        <w:pStyle w:val="ThomasSpec-Paragraph"/>
        <w:numPr>
          <w:ilvl w:val="1"/>
          <w:numId w:val="39"/>
        </w:numPr>
        <w:rPr>
          <w:rFonts w:ascii="Arial" w:hAnsi="Arial" w:cs="Arial"/>
        </w:rPr>
      </w:pPr>
      <w:r>
        <w:rPr>
          <w:rFonts w:ascii="Arial" w:hAnsi="Arial" w:cs="Arial"/>
        </w:rPr>
        <w:t>Flame spread of 25 or less</w:t>
      </w:r>
    </w:p>
    <w:p w:rsidR="00740184" w:rsidRDefault="00740184" w:rsidP="00740184">
      <w:pPr>
        <w:pStyle w:val="ThomasSpec-Paragraph"/>
        <w:numPr>
          <w:ilvl w:val="1"/>
          <w:numId w:val="39"/>
        </w:numPr>
        <w:rPr>
          <w:rFonts w:ascii="Arial" w:hAnsi="Arial" w:cs="Arial"/>
        </w:rPr>
      </w:pPr>
      <w:r>
        <w:rPr>
          <w:rFonts w:ascii="Arial" w:hAnsi="Arial" w:cs="Arial"/>
        </w:rPr>
        <w:t>Smoke developed of 50 or less</w:t>
      </w:r>
      <w:bookmarkEnd w:id="0"/>
      <w:bookmarkEnd w:id="1"/>
    </w:p>
    <w:p w:rsidR="00BC318B" w:rsidRDefault="00BC318B">
      <w:pPr>
        <w:rPr>
          <w:rFonts w:ascii="Arial" w:hAnsi="Arial" w:cs="Arial"/>
        </w:rPr>
      </w:pPr>
    </w:p>
    <w:p w:rsidR="00BC318B" w:rsidRDefault="00BC318B">
      <w:pPr>
        <w:numPr>
          <w:ilvl w:val="1"/>
          <w:numId w:val="2"/>
        </w:numPr>
        <w:rPr>
          <w:rFonts w:ascii="Arial" w:hAnsi="Arial" w:cs="Arial"/>
        </w:rPr>
      </w:pPr>
      <w:r>
        <w:rPr>
          <w:rFonts w:ascii="Arial" w:hAnsi="Arial" w:cs="Arial"/>
        </w:rPr>
        <w:t xml:space="preserve"> DELIVERY, STORAGE AND HANDLING</w:t>
      </w:r>
    </w:p>
    <w:p w:rsidR="00BC318B" w:rsidRDefault="00BC318B">
      <w:pPr>
        <w:rPr>
          <w:rFonts w:ascii="Arial" w:hAnsi="Arial" w:cs="Arial"/>
        </w:rPr>
      </w:pPr>
    </w:p>
    <w:p w:rsidR="00BC318B" w:rsidRDefault="00935A0C">
      <w:pPr>
        <w:numPr>
          <w:ilvl w:val="0"/>
          <w:numId w:val="7"/>
        </w:numPr>
        <w:rPr>
          <w:rFonts w:ascii="Arial" w:hAnsi="Arial" w:cs="Arial"/>
        </w:rPr>
      </w:pPr>
      <w:r>
        <w:rPr>
          <w:rFonts w:ascii="Arial" w:hAnsi="Arial" w:cs="Arial"/>
        </w:rPr>
        <w:t>Delivery of acoustic wall</w:t>
      </w:r>
      <w:r w:rsidR="00BC318B">
        <w:rPr>
          <w:rFonts w:ascii="Arial" w:hAnsi="Arial" w:cs="Arial"/>
        </w:rPr>
        <w:t xml:space="preserve"> products will be in the original unopened packages with the manufacturer’s label intact</w:t>
      </w:r>
    </w:p>
    <w:p w:rsidR="00BC318B" w:rsidRDefault="00BC318B">
      <w:pPr>
        <w:numPr>
          <w:ilvl w:val="0"/>
          <w:numId w:val="7"/>
        </w:numPr>
        <w:rPr>
          <w:rFonts w:ascii="Arial" w:hAnsi="Arial" w:cs="Arial"/>
        </w:rPr>
      </w:pPr>
      <w:r>
        <w:rPr>
          <w:rFonts w:ascii="Arial" w:hAnsi="Arial" w:cs="Arial"/>
        </w:rPr>
        <w:t>Handling and storage should be in accordance with the manufacturer’</w:t>
      </w:r>
      <w:r w:rsidR="005A060D">
        <w:rPr>
          <w:rFonts w:ascii="Arial" w:hAnsi="Arial" w:cs="Arial"/>
        </w:rPr>
        <w:t>s Safety Data Sheets (</w:t>
      </w:r>
      <w:r>
        <w:rPr>
          <w:rFonts w:ascii="Arial" w:hAnsi="Arial" w:cs="Arial"/>
        </w:rPr>
        <w:t>SDS)</w:t>
      </w:r>
    </w:p>
    <w:p w:rsidR="00BC318B" w:rsidRDefault="00BC318B">
      <w:pPr>
        <w:numPr>
          <w:ilvl w:val="0"/>
          <w:numId w:val="7"/>
        </w:numPr>
        <w:rPr>
          <w:rFonts w:ascii="Arial" w:hAnsi="Arial" w:cs="Arial"/>
        </w:rPr>
      </w:pPr>
      <w:r>
        <w:rPr>
          <w:rFonts w:ascii="Arial" w:hAnsi="Arial" w:cs="Arial"/>
        </w:rPr>
        <w:t>Individual panels should be handled carefully to avoid damage</w:t>
      </w:r>
    </w:p>
    <w:p w:rsidR="00BC318B" w:rsidRDefault="00BC318B">
      <w:pPr>
        <w:rPr>
          <w:rFonts w:ascii="Arial" w:hAnsi="Arial" w:cs="Arial"/>
        </w:rPr>
      </w:pPr>
    </w:p>
    <w:p w:rsidR="00BC318B" w:rsidRDefault="00BC318B">
      <w:pPr>
        <w:numPr>
          <w:ilvl w:val="1"/>
          <w:numId w:val="2"/>
        </w:numPr>
        <w:rPr>
          <w:rFonts w:ascii="Arial" w:hAnsi="Arial" w:cs="Arial"/>
        </w:rPr>
      </w:pPr>
      <w:r>
        <w:rPr>
          <w:rFonts w:ascii="Arial" w:hAnsi="Arial" w:cs="Arial"/>
        </w:rPr>
        <w:t xml:space="preserve"> PROJECT CONDITIONS</w:t>
      </w:r>
    </w:p>
    <w:p w:rsidR="00BC318B" w:rsidRDefault="00BC318B">
      <w:pPr>
        <w:rPr>
          <w:rFonts w:ascii="Arial" w:hAnsi="Arial" w:cs="Arial"/>
        </w:rPr>
      </w:pPr>
    </w:p>
    <w:p w:rsidR="00BC318B" w:rsidRDefault="00BC318B">
      <w:pPr>
        <w:numPr>
          <w:ilvl w:val="0"/>
          <w:numId w:val="8"/>
        </w:numPr>
        <w:rPr>
          <w:rFonts w:ascii="Arial" w:hAnsi="Arial" w:cs="Arial"/>
        </w:rPr>
      </w:pPr>
      <w:r>
        <w:rPr>
          <w:rFonts w:ascii="Arial" w:hAnsi="Arial" w:cs="Arial"/>
        </w:rPr>
        <w:t>Environmental Limitations</w:t>
      </w:r>
    </w:p>
    <w:p w:rsidR="00BC318B" w:rsidRDefault="00BC318B">
      <w:pPr>
        <w:pStyle w:val="ThomasSpec-Paragraph"/>
        <w:numPr>
          <w:ilvl w:val="0"/>
          <w:numId w:val="18"/>
        </w:numPr>
        <w:rPr>
          <w:rFonts w:ascii="Arial" w:hAnsi="Arial" w:cs="Arial"/>
        </w:rPr>
      </w:pPr>
      <w:r>
        <w:rPr>
          <w:rFonts w:ascii="Arial" w:hAnsi="Arial" w:cs="Arial"/>
        </w:rPr>
        <w:t>Install acoustic panels only in conditions that are within the manufacturer’s published limits for temperature and humidity</w:t>
      </w:r>
    </w:p>
    <w:p w:rsidR="00BC318B" w:rsidRDefault="00BC318B">
      <w:pPr>
        <w:rPr>
          <w:rFonts w:ascii="Arial" w:hAnsi="Arial" w:cs="Arial"/>
        </w:rPr>
      </w:pPr>
    </w:p>
    <w:p w:rsidR="00BC318B" w:rsidRDefault="00BC318B">
      <w:pPr>
        <w:numPr>
          <w:ilvl w:val="1"/>
          <w:numId w:val="2"/>
        </w:numPr>
        <w:rPr>
          <w:rFonts w:ascii="Arial" w:hAnsi="Arial" w:cs="Arial"/>
        </w:rPr>
      </w:pPr>
      <w:r>
        <w:rPr>
          <w:rFonts w:ascii="Arial" w:hAnsi="Arial" w:cs="Arial"/>
        </w:rPr>
        <w:t xml:space="preserve"> COORDINATION</w:t>
      </w:r>
    </w:p>
    <w:p w:rsidR="00BC318B" w:rsidRDefault="00BC318B">
      <w:pPr>
        <w:rPr>
          <w:rFonts w:ascii="Arial" w:hAnsi="Arial" w:cs="Arial"/>
        </w:rPr>
      </w:pPr>
    </w:p>
    <w:p w:rsidR="00BC318B" w:rsidRDefault="00BC318B">
      <w:pPr>
        <w:numPr>
          <w:ilvl w:val="0"/>
          <w:numId w:val="9"/>
        </w:numPr>
        <w:rPr>
          <w:rFonts w:ascii="Arial" w:hAnsi="Arial" w:cs="Arial"/>
        </w:rPr>
      </w:pPr>
      <w:r>
        <w:rPr>
          <w:rFonts w:ascii="Arial" w:hAnsi="Arial" w:cs="Arial"/>
        </w:rPr>
        <w:t>Coordinate the inst</w:t>
      </w:r>
      <w:r w:rsidR="00935A0C">
        <w:rPr>
          <w:rFonts w:ascii="Arial" w:hAnsi="Arial" w:cs="Arial"/>
        </w:rPr>
        <w:t>allation of the acoustic wall</w:t>
      </w:r>
      <w:r>
        <w:rPr>
          <w:rFonts w:ascii="Arial" w:hAnsi="Arial" w:cs="Arial"/>
        </w:rPr>
        <w:t xml:space="preserve"> system with any and all trades whose work is impacted by that installation</w:t>
      </w:r>
    </w:p>
    <w:p w:rsidR="00BC318B" w:rsidRDefault="00BC318B">
      <w:pPr>
        <w:pStyle w:val="ThomasSpec-Paragraph"/>
        <w:numPr>
          <w:ilvl w:val="0"/>
          <w:numId w:val="0"/>
        </w:numPr>
        <w:rPr>
          <w:rFonts w:ascii="Arial" w:hAnsi="Arial" w:cs="Arial"/>
        </w:rPr>
      </w:pPr>
    </w:p>
    <w:p w:rsidR="00BC318B" w:rsidRDefault="00BC318B">
      <w:pPr>
        <w:pStyle w:val="ThomasSpec-Paragraph"/>
        <w:numPr>
          <w:ilvl w:val="0"/>
          <w:numId w:val="0"/>
        </w:numPr>
        <w:rPr>
          <w:rFonts w:ascii="Arial" w:hAnsi="Arial" w:cs="Arial"/>
          <w:b/>
          <w:bCs/>
        </w:rPr>
      </w:pPr>
      <w:r>
        <w:rPr>
          <w:rFonts w:ascii="Arial" w:hAnsi="Arial" w:cs="Arial"/>
          <w:b/>
          <w:bCs/>
        </w:rPr>
        <w:t>PART 2 - PRODUCTS</w:t>
      </w:r>
    </w:p>
    <w:p w:rsidR="00BC318B" w:rsidRDefault="00BC318B">
      <w:pPr>
        <w:rPr>
          <w:rFonts w:ascii="Arial" w:hAnsi="Arial" w:cs="Arial"/>
        </w:rPr>
      </w:pPr>
    </w:p>
    <w:p w:rsidR="00BC318B" w:rsidRDefault="00BC318B">
      <w:pPr>
        <w:rPr>
          <w:rFonts w:ascii="Arial" w:hAnsi="Arial" w:cs="Arial"/>
        </w:rPr>
      </w:pPr>
      <w:r>
        <w:rPr>
          <w:rFonts w:ascii="Arial" w:hAnsi="Arial" w:cs="Arial"/>
        </w:rPr>
        <w:t>2.1 MANUFACTURER</w:t>
      </w:r>
    </w:p>
    <w:p w:rsidR="00BC318B" w:rsidRDefault="00BC318B">
      <w:pPr>
        <w:rPr>
          <w:rFonts w:ascii="Arial" w:hAnsi="Arial" w:cs="Arial"/>
        </w:rPr>
      </w:pPr>
    </w:p>
    <w:p w:rsidR="00286D95" w:rsidRDefault="00286D95" w:rsidP="00286D95">
      <w:pPr>
        <w:numPr>
          <w:ilvl w:val="0"/>
          <w:numId w:val="19"/>
        </w:numPr>
        <w:rPr>
          <w:rFonts w:ascii="Arial" w:hAnsi="Arial" w:cs="Arial"/>
        </w:rPr>
      </w:pPr>
      <w:r>
        <w:rPr>
          <w:rFonts w:ascii="Arial" w:hAnsi="Arial" w:cs="Arial"/>
        </w:rPr>
        <w:t>CertainTeed Architectural</w:t>
      </w:r>
    </w:p>
    <w:p w:rsidR="00286D95" w:rsidRDefault="00286D95" w:rsidP="00286D95">
      <w:pPr>
        <w:pStyle w:val="ThomasSpec-Paragraph"/>
        <w:numPr>
          <w:ilvl w:val="0"/>
          <w:numId w:val="20"/>
        </w:numPr>
        <w:rPr>
          <w:rFonts w:ascii="Arial" w:hAnsi="Arial" w:cs="Arial"/>
        </w:rPr>
      </w:pPr>
      <w:r>
        <w:rPr>
          <w:rFonts w:ascii="Arial" w:hAnsi="Arial" w:cs="Arial"/>
        </w:rPr>
        <w:t>Address: 20 Moores Road, Malvern, PA 19355</w:t>
      </w:r>
    </w:p>
    <w:p w:rsidR="00286D95" w:rsidRDefault="00286D95" w:rsidP="00286D95">
      <w:pPr>
        <w:pStyle w:val="ThomasSpec-Paragraph"/>
        <w:numPr>
          <w:ilvl w:val="0"/>
          <w:numId w:val="20"/>
        </w:numPr>
        <w:rPr>
          <w:rFonts w:ascii="Arial" w:hAnsi="Arial" w:cs="Arial"/>
        </w:rPr>
      </w:pPr>
      <w:r>
        <w:rPr>
          <w:rFonts w:ascii="Arial" w:hAnsi="Arial" w:cs="Arial"/>
        </w:rPr>
        <w:t xml:space="preserve">Telephone: 800-233-8990 </w:t>
      </w:r>
    </w:p>
    <w:p w:rsidR="00286D95" w:rsidRDefault="00286D95" w:rsidP="00286D95">
      <w:pPr>
        <w:numPr>
          <w:ilvl w:val="0"/>
          <w:numId w:val="20"/>
        </w:numPr>
        <w:rPr>
          <w:rFonts w:ascii="Arial" w:hAnsi="Arial" w:cs="Arial"/>
        </w:rPr>
      </w:pPr>
      <w:r>
        <w:rPr>
          <w:rFonts w:ascii="Arial" w:hAnsi="Arial" w:cs="Arial"/>
        </w:rPr>
        <w:t xml:space="preserve">Web: </w:t>
      </w:r>
      <w:hyperlink r:id="rId7" w:history="1">
        <w:r>
          <w:rPr>
            <w:rStyle w:val="Hyperlink"/>
            <w:rFonts w:ascii="Arial" w:hAnsi="Arial" w:cs="Arial"/>
          </w:rPr>
          <w:t>www.certainteed.com/architectural</w:t>
        </w:r>
      </w:hyperlink>
    </w:p>
    <w:p w:rsidR="00BC318B" w:rsidRDefault="00BC318B">
      <w:pPr>
        <w:rPr>
          <w:rFonts w:ascii="Arial" w:hAnsi="Arial" w:cs="Arial"/>
        </w:rPr>
      </w:pPr>
    </w:p>
    <w:p w:rsidR="00BC318B" w:rsidRDefault="00BC318B">
      <w:pPr>
        <w:pStyle w:val="Heading2"/>
        <w:rPr>
          <w:b w:val="0"/>
          <w:bCs w:val="0"/>
        </w:rPr>
      </w:pPr>
      <w:r>
        <w:rPr>
          <w:b w:val="0"/>
          <w:bCs w:val="0"/>
        </w:rPr>
        <w:t>2.2 ACOUSTIC CEILING UNITS</w:t>
      </w:r>
    </w:p>
    <w:p w:rsidR="00BC318B" w:rsidRDefault="00BC318B">
      <w:pPr>
        <w:rPr>
          <w:rFonts w:ascii="Arial" w:hAnsi="Arial" w:cs="Arial"/>
        </w:rPr>
      </w:pPr>
    </w:p>
    <w:p w:rsidR="00BC318B" w:rsidRDefault="00DF17AA">
      <w:pPr>
        <w:numPr>
          <w:ilvl w:val="0"/>
          <w:numId w:val="21"/>
        </w:numPr>
        <w:rPr>
          <w:rFonts w:ascii="Arial" w:hAnsi="Arial" w:cs="Arial"/>
        </w:rPr>
      </w:pPr>
      <w:r>
        <w:rPr>
          <w:rFonts w:ascii="Arial" w:hAnsi="Arial" w:cs="Arial"/>
        </w:rPr>
        <w:t xml:space="preserve">Acoustical </w:t>
      </w:r>
      <w:r w:rsidR="00740184">
        <w:rPr>
          <w:rFonts w:ascii="Arial" w:hAnsi="Arial" w:cs="Arial"/>
        </w:rPr>
        <w:t xml:space="preserve">Wall </w:t>
      </w:r>
      <w:r w:rsidR="00073B84">
        <w:rPr>
          <w:rFonts w:ascii="Arial" w:hAnsi="Arial" w:cs="Arial"/>
        </w:rPr>
        <w:t>Panel (AW</w:t>
      </w:r>
      <w:r w:rsidR="00BC318B">
        <w:rPr>
          <w:rFonts w:ascii="Arial" w:hAnsi="Arial" w:cs="Arial"/>
        </w:rPr>
        <w:t xml:space="preserve">P) – </w:t>
      </w:r>
      <w:r w:rsidR="00FC43DA">
        <w:rPr>
          <w:rFonts w:ascii="Arial" w:hAnsi="Arial" w:cs="Arial"/>
        </w:rPr>
        <w:t>[Type AWP-1]</w:t>
      </w:r>
    </w:p>
    <w:p w:rsidR="00DF17AA" w:rsidRPr="00C65B49" w:rsidRDefault="00DF17AA" w:rsidP="00C65B49">
      <w:pPr>
        <w:pStyle w:val="ThomasSpec-Paragraph"/>
        <w:numPr>
          <w:ilvl w:val="0"/>
          <w:numId w:val="22"/>
        </w:numPr>
        <w:rPr>
          <w:rFonts w:ascii="Arial" w:hAnsi="Arial" w:cs="Arial"/>
        </w:rPr>
      </w:pPr>
      <w:r>
        <w:rPr>
          <w:rFonts w:ascii="Arial" w:hAnsi="Arial" w:cs="Arial"/>
        </w:rPr>
        <w:t>Name: Ecophon Wall Panel</w:t>
      </w:r>
      <w:r w:rsidR="00E36E7B">
        <w:rPr>
          <w:rFonts w:ascii="Arial" w:hAnsi="Arial" w:cs="Arial"/>
        </w:rPr>
        <w:t xml:space="preserve"> C</w:t>
      </w:r>
    </w:p>
    <w:p w:rsidR="00BC318B" w:rsidRDefault="00BC318B">
      <w:pPr>
        <w:pStyle w:val="ThomasSpec-Paragraph"/>
        <w:numPr>
          <w:ilvl w:val="0"/>
          <w:numId w:val="22"/>
        </w:numPr>
        <w:rPr>
          <w:rFonts w:ascii="Arial" w:hAnsi="Arial" w:cs="Arial"/>
        </w:rPr>
      </w:pPr>
      <w:r>
        <w:rPr>
          <w:rFonts w:ascii="Arial" w:hAnsi="Arial" w:cs="Arial"/>
        </w:rPr>
        <w:t>Physical Characteristics</w:t>
      </w:r>
    </w:p>
    <w:p w:rsidR="00BC318B" w:rsidRDefault="00740184" w:rsidP="00825402">
      <w:pPr>
        <w:numPr>
          <w:ilvl w:val="1"/>
          <w:numId w:val="22"/>
        </w:numPr>
        <w:rPr>
          <w:rFonts w:ascii="Arial" w:hAnsi="Arial" w:cs="Arial"/>
        </w:rPr>
      </w:pPr>
      <w:r>
        <w:rPr>
          <w:rFonts w:ascii="Arial" w:hAnsi="Arial" w:cs="Arial"/>
        </w:rPr>
        <w:t>Core composition: high-density fiberglass</w:t>
      </w:r>
    </w:p>
    <w:p w:rsidR="001F7EE7" w:rsidRPr="00E36E7B" w:rsidRDefault="00BC318B" w:rsidP="00E36E7B">
      <w:pPr>
        <w:pStyle w:val="ThomasSpec-Paragraph"/>
        <w:numPr>
          <w:ilvl w:val="1"/>
          <w:numId w:val="22"/>
        </w:numPr>
        <w:rPr>
          <w:rFonts w:ascii="Arial" w:hAnsi="Arial" w:cs="Arial"/>
        </w:rPr>
      </w:pPr>
      <w:r>
        <w:rPr>
          <w:rFonts w:ascii="Arial" w:hAnsi="Arial" w:cs="Arial"/>
        </w:rPr>
        <w:t xml:space="preserve">Size: </w:t>
      </w:r>
      <w:r w:rsidR="00F91A8E" w:rsidRPr="00E36E7B">
        <w:rPr>
          <w:rFonts w:ascii="Arial" w:hAnsi="Arial" w:cs="Arial"/>
        </w:rPr>
        <w:t>2700 x 600 mm [≈106-5/16 x 23-5/8 inches</w:t>
      </w:r>
      <w:r w:rsidR="001F7EE7" w:rsidRPr="00E36E7B">
        <w:rPr>
          <w:rFonts w:ascii="Arial" w:hAnsi="Arial" w:cs="Arial"/>
        </w:rPr>
        <w:t>]</w:t>
      </w:r>
    </w:p>
    <w:p w:rsidR="00BC318B" w:rsidRDefault="00BC318B" w:rsidP="00725DD2">
      <w:pPr>
        <w:numPr>
          <w:ilvl w:val="1"/>
          <w:numId w:val="22"/>
        </w:numPr>
        <w:rPr>
          <w:rFonts w:ascii="Arial" w:hAnsi="Arial" w:cs="Arial"/>
        </w:rPr>
      </w:pPr>
      <w:r>
        <w:rPr>
          <w:rFonts w:ascii="Arial" w:hAnsi="Arial" w:cs="Arial"/>
        </w:rPr>
        <w:t xml:space="preserve">Thickness: </w:t>
      </w:r>
      <w:r w:rsidR="00725DD2">
        <w:rPr>
          <w:rFonts w:ascii="Arial" w:hAnsi="Arial" w:cs="Arial"/>
        </w:rPr>
        <w:t>40 mm [</w:t>
      </w:r>
      <w:r w:rsidR="00725DD2" w:rsidRPr="00725DD2">
        <w:rPr>
          <w:rFonts w:ascii="Arial" w:hAnsi="Arial" w:cs="Arial"/>
        </w:rPr>
        <w:t>≈</w:t>
      </w:r>
      <w:r w:rsidR="00F91A8E">
        <w:rPr>
          <w:rFonts w:ascii="Arial" w:hAnsi="Arial" w:cs="Arial"/>
        </w:rPr>
        <w:t>1-9/16 inches</w:t>
      </w:r>
      <w:r w:rsidR="00725DD2">
        <w:rPr>
          <w:rFonts w:ascii="Arial" w:hAnsi="Arial" w:cs="Arial"/>
        </w:rPr>
        <w:t>]</w:t>
      </w:r>
    </w:p>
    <w:p w:rsidR="00BC318B" w:rsidRDefault="00DF17AA">
      <w:pPr>
        <w:numPr>
          <w:ilvl w:val="1"/>
          <w:numId w:val="22"/>
        </w:numPr>
        <w:rPr>
          <w:rFonts w:ascii="Arial" w:hAnsi="Arial" w:cs="Arial"/>
        </w:rPr>
      </w:pPr>
      <w:r>
        <w:rPr>
          <w:rFonts w:ascii="Arial" w:hAnsi="Arial" w:cs="Arial"/>
        </w:rPr>
        <w:t>Edges:</w:t>
      </w:r>
    </w:p>
    <w:p w:rsidR="00DF17AA" w:rsidRDefault="00E36E7B" w:rsidP="00DF17AA">
      <w:pPr>
        <w:numPr>
          <w:ilvl w:val="2"/>
          <w:numId w:val="22"/>
        </w:numPr>
        <w:rPr>
          <w:rFonts w:ascii="Arial" w:hAnsi="Arial" w:cs="Arial"/>
        </w:rPr>
      </w:pPr>
      <w:r>
        <w:rPr>
          <w:rFonts w:ascii="Arial" w:hAnsi="Arial" w:cs="Arial"/>
        </w:rPr>
        <w:t>kerfed, wrapped</w:t>
      </w:r>
    </w:p>
    <w:p w:rsidR="00DF17AA" w:rsidRPr="00725DD2" w:rsidRDefault="00DF17AA" w:rsidP="00725DD2">
      <w:pPr>
        <w:numPr>
          <w:ilvl w:val="1"/>
          <w:numId w:val="22"/>
        </w:numPr>
        <w:rPr>
          <w:rFonts w:ascii="Arial" w:hAnsi="Arial" w:cs="Arial"/>
        </w:rPr>
      </w:pPr>
      <w:r>
        <w:rPr>
          <w:rFonts w:ascii="Arial" w:hAnsi="Arial" w:cs="Arial"/>
        </w:rPr>
        <w:t>Finished Surface:</w:t>
      </w:r>
    </w:p>
    <w:p w:rsidR="00BC318B" w:rsidRDefault="00725DD2" w:rsidP="00DF17AA">
      <w:pPr>
        <w:numPr>
          <w:ilvl w:val="2"/>
          <w:numId w:val="22"/>
        </w:numPr>
        <w:rPr>
          <w:rFonts w:ascii="Arial" w:hAnsi="Arial" w:cs="Arial"/>
        </w:rPr>
      </w:pPr>
      <w:r>
        <w:rPr>
          <w:rFonts w:ascii="Arial" w:hAnsi="Arial" w:cs="Arial"/>
        </w:rPr>
        <w:t>Texona</w:t>
      </w:r>
      <w:r w:rsidR="00BC318B">
        <w:rPr>
          <w:rFonts w:ascii="Arial" w:hAnsi="Arial" w:cs="Arial"/>
        </w:rPr>
        <w:t xml:space="preserve"> </w:t>
      </w:r>
      <w:r w:rsidR="00DF17AA">
        <w:rPr>
          <w:rFonts w:ascii="Arial" w:hAnsi="Arial" w:cs="Arial"/>
        </w:rPr>
        <w:t>[</w:t>
      </w:r>
      <w:r w:rsidR="000B2B3A">
        <w:rPr>
          <w:rFonts w:ascii="Arial" w:hAnsi="Arial" w:cs="Arial"/>
        </w:rPr>
        <w:t>woven fiberglass fabric</w:t>
      </w:r>
      <w:r w:rsidR="00DF17AA">
        <w:rPr>
          <w:rFonts w:ascii="Arial" w:hAnsi="Arial" w:cs="Arial"/>
        </w:rPr>
        <w:t>]</w:t>
      </w:r>
    </w:p>
    <w:p w:rsidR="00DF17AA" w:rsidRDefault="00DF17AA" w:rsidP="00DF17AA">
      <w:pPr>
        <w:numPr>
          <w:ilvl w:val="2"/>
          <w:numId w:val="22"/>
        </w:numPr>
        <w:rPr>
          <w:rFonts w:ascii="Arial" w:hAnsi="Arial" w:cs="Arial"/>
        </w:rPr>
      </w:pPr>
      <w:r>
        <w:rPr>
          <w:rFonts w:ascii="Arial" w:hAnsi="Arial" w:cs="Arial"/>
        </w:rPr>
        <w:t>Super</w:t>
      </w:r>
      <w:r w:rsidR="000B2B3A">
        <w:rPr>
          <w:rFonts w:ascii="Arial" w:hAnsi="Arial" w:cs="Arial"/>
        </w:rPr>
        <w:t xml:space="preserve"> G [damage resistant woven fiberglass fabric</w:t>
      </w:r>
      <w:r>
        <w:rPr>
          <w:rFonts w:ascii="Arial" w:hAnsi="Arial" w:cs="Arial"/>
        </w:rPr>
        <w:t>]</w:t>
      </w:r>
    </w:p>
    <w:p w:rsidR="00DF17AA" w:rsidRDefault="00BC318B">
      <w:pPr>
        <w:numPr>
          <w:ilvl w:val="1"/>
          <w:numId w:val="22"/>
        </w:numPr>
        <w:rPr>
          <w:rFonts w:ascii="Arial" w:hAnsi="Arial" w:cs="Arial"/>
        </w:rPr>
      </w:pPr>
      <w:r>
        <w:rPr>
          <w:rFonts w:ascii="Arial" w:hAnsi="Arial" w:cs="Arial"/>
        </w:rPr>
        <w:t xml:space="preserve">Finished Surface Color: </w:t>
      </w:r>
    </w:p>
    <w:p w:rsidR="00DF17AA" w:rsidRPr="00EE392F" w:rsidRDefault="00725DD2" w:rsidP="00EE392F">
      <w:pPr>
        <w:numPr>
          <w:ilvl w:val="2"/>
          <w:numId w:val="22"/>
        </w:numPr>
        <w:rPr>
          <w:rFonts w:ascii="Arial" w:hAnsi="Arial" w:cs="Arial"/>
        </w:rPr>
      </w:pPr>
      <w:r>
        <w:rPr>
          <w:rFonts w:ascii="Arial" w:hAnsi="Arial" w:cs="Arial"/>
        </w:rPr>
        <w:t>Texona</w:t>
      </w:r>
      <w:r w:rsidR="00073B84">
        <w:rPr>
          <w:rFonts w:ascii="Arial" w:hAnsi="Arial" w:cs="Arial"/>
        </w:rPr>
        <w:t xml:space="preserve">: </w:t>
      </w:r>
      <w:r>
        <w:rPr>
          <w:rFonts w:ascii="Arial" w:hAnsi="Arial" w:cs="Arial"/>
        </w:rPr>
        <w:t>[</w:t>
      </w:r>
      <w:r w:rsidR="00286D95">
        <w:rPr>
          <w:rFonts w:ascii="Arial" w:hAnsi="Arial" w:cs="Arial"/>
        </w:rPr>
        <w:t>Acai, Cranberry, Eucalyptus, Garlic, Ginger, Goji, Licorice, Mustard, Menthol, Oyster, Peach, Pepper, Poppyseed, Sage, Scallop, Sea Sale, Tangerine, Thyme]</w:t>
      </w:r>
    </w:p>
    <w:p w:rsidR="00DF17AA" w:rsidRDefault="00DF17AA" w:rsidP="00DF17AA">
      <w:pPr>
        <w:numPr>
          <w:ilvl w:val="2"/>
          <w:numId w:val="22"/>
        </w:numPr>
        <w:rPr>
          <w:rFonts w:ascii="Arial" w:hAnsi="Arial" w:cs="Arial"/>
        </w:rPr>
      </w:pPr>
      <w:r>
        <w:rPr>
          <w:rFonts w:ascii="Arial" w:hAnsi="Arial" w:cs="Arial"/>
        </w:rPr>
        <w:t>Super G</w:t>
      </w:r>
      <w:r w:rsidR="00073B84">
        <w:rPr>
          <w:rFonts w:ascii="Arial" w:hAnsi="Arial" w:cs="Arial"/>
        </w:rPr>
        <w:t>:</w:t>
      </w:r>
      <w:r w:rsidR="007175DB">
        <w:rPr>
          <w:rFonts w:ascii="Arial" w:hAnsi="Arial" w:cs="Arial"/>
        </w:rPr>
        <w:t xml:space="preserve"> [white, grey, blue</w:t>
      </w:r>
      <w:r>
        <w:rPr>
          <w:rFonts w:ascii="Arial" w:hAnsi="Arial" w:cs="Arial"/>
        </w:rPr>
        <w:t>]</w:t>
      </w:r>
    </w:p>
    <w:p w:rsidR="00BC318B" w:rsidRDefault="000B2B3A">
      <w:pPr>
        <w:numPr>
          <w:ilvl w:val="1"/>
          <w:numId w:val="22"/>
        </w:numPr>
        <w:rPr>
          <w:rFonts w:ascii="Arial" w:hAnsi="Arial" w:cs="Arial"/>
        </w:rPr>
      </w:pPr>
      <w:r>
        <w:rPr>
          <w:rFonts w:ascii="Arial" w:hAnsi="Arial" w:cs="Arial"/>
        </w:rPr>
        <w:t>Panel Backing: fiberglass tissue</w:t>
      </w:r>
    </w:p>
    <w:p w:rsidR="00286D95" w:rsidRPr="00F73659" w:rsidRDefault="00286D95" w:rsidP="00286D95">
      <w:pPr>
        <w:numPr>
          <w:ilvl w:val="1"/>
          <w:numId w:val="22"/>
        </w:numPr>
        <w:rPr>
          <w:rFonts w:ascii="Arial" w:hAnsi="Arial" w:cs="Arial"/>
        </w:rPr>
      </w:pPr>
      <w:r w:rsidRPr="00F73659">
        <w:rPr>
          <w:rFonts w:ascii="Arial" w:hAnsi="Arial" w:cs="Arial"/>
        </w:rPr>
        <w:lastRenderedPageBreak/>
        <w:t xml:space="preserve">Recycled Content: </w:t>
      </w:r>
      <w:r>
        <w:rPr>
          <w:rFonts w:ascii="Arial" w:hAnsi="Arial" w:cs="Arial"/>
        </w:rPr>
        <w:t>53</w:t>
      </w:r>
      <w:r w:rsidRPr="00F73659">
        <w:rPr>
          <w:rFonts w:ascii="Arial" w:hAnsi="Arial" w:cs="Arial"/>
        </w:rPr>
        <w:t>%</w:t>
      </w:r>
    </w:p>
    <w:p w:rsidR="00286D95" w:rsidRPr="00F73659" w:rsidRDefault="00286D95" w:rsidP="00286D95">
      <w:pPr>
        <w:numPr>
          <w:ilvl w:val="2"/>
          <w:numId w:val="22"/>
        </w:numPr>
        <w:rPr>
          <w:rFonts w:ascii="Arial" w:hAnsi="Arial" w:cs="Arial"/>
        </w:rPr>
      </w:pPr>
      <w:r>
        <w:rPr>
          <w:rFonts w:ascii="Arial" w:hAnsi="Arial" w:cs="Arial"/>
        </w:rPr>
        <w:t>0</w:t>
      </w:r>
      <w:r w:rsidRPr="00F73659">
        <w:rPr>
          <w:rFonts w:ascii="Arial" w:hAnsi="Arial" w:cs="Arial"/>
        </w:rPr>
        <w:t>% (pre-consumer)</w:t>
      </w:r>
    </w:p>
    <w:p w:rsidR="00286D95" w:rsidRPr="00F73659" w:rsidRDefault="00286D95" w:rsidP="00286D95">
      <w:pPr>
        <w:numPr>
          <w:ilvl w:val="2"/>
          <w:numId w:val="22"/>
        </w:numPr>
        <w:rPr>
          <w:rFonts w:ascii="Arial" w:hAnsi="Arial" w:cs="Arial"/>
        </w:rPr>
      </w:pPr>
      <w:r>
        <w:rPr>
          <w:rFonts w:ascii="Arial" w:hAnsi="Arial" w:cs="Arial"/>
        </w:rPr>
        <w:t>53%</w:t>
      </w:r>
      <w:r w:rsidRPr="00F73659">
        <w:rPr>
          <w:rFonts w:ascii="Arial" w:hAnsi="Arial" w:cs="Arial"/>
        </w:rPr>
        <w:t xml:space="preserve"> (post-consumer)</w:t>
      </w:r>
    </w:p>
    <w:p w:rsidR="00BC318B" w:rsidRDefault="00BC318B">
      <w:pPr>
        <w:numPr>
          <w:ilvl w:val="0"/>
          <w:numId w:val="22"/>
        </w:numPr>
        <w:rPr>
          <w:rFonts w:ascii="Arial" w:hAnsi="Arial" w:cs="Arial"/>
        </w:rPr>
      </w:pPr>
      <w:r>
        <w:rPr>
          <w:rFonts w:ascii="Arial" w:hAnsi="Arial" w:cs="Arial"/>
        </w:rPr>
        <w:t>Performance Criteria</w:t>
      </w:r>
    </w:p>
    <w:p w:rsidR="00BC318B" w:rsidRDefault="00BC318B">
      <w:pPr>
        <w:numPr>
          <w:ilvl w:val="1"/>
          <w:numId w:val="22"/>
        </w:numPr>
        <w:rPr>
          <w:rFonts w:ascii="Arial" w:hAnsi="Arial" w:cs="Arial"/>
        </w:rPr>
      </w:pPr>
      <w:r>
        <w:rPr>
          <w:rFonts w:ascii="Arial" w:hAnsi="Arial" w:cs="Arial"/>
        </w:rPr>
        <w:t xml:space="preserve">Sound Absorption Rating </w:t>
      </w:r>
    </w:p>
    <w:p w:rsidR="00BC318B" w:rsidRDefault="00BC318B" w:rsidP="00EE392F">
      <w:pPr>
        <w:numPr>
          <w:ilvl w:val="2"/>
          <w:numId w:val="22"/>
        </w:numPr>
        <w:rPr>
          <w:rFonts w:ascii="Arial" w:hAnsi="Arial" w:cs="Arial"/>
        </w:rPr>
      </w:pPr>
      <w:r>
        <w:rPr>
          <w:rFonts w:ascii="Arial" w:hAnsi="Arial" w:cs="Arial"/>
        </w:rPr>
        <w:t>Class A absorber</w:t>
      </w:r>
      <w:r w:rsidR="00EE392F" w:rsidRPr="00EE392F">
        <w:t xml:space="preserve"> </w:t>
      </w:r>
      <w:r w:rsidR="00EE392F" w:rsidRPr="00EE392F">
        <w:rPr>
          <w:rFonts w:ascii="Arial" w:hAnsi="Arial" w:cs="Arial"/>
        </w:rPr>
        <w:t>per ISO 11654</w:t>
      </w:r>
      <w:r w:rsidR="00EE392F" w:rsidRPr="000B2B3A">
        <w:rPr>
          <w:rFonts w:ascii="Arial" w:hAnsi="Arial" w:cs="Arial"/>
        </w:rPr>
        <w:t xml:space="preserve"> (</w:t>
      </w:r>
      <w:r w:rsidR="006C687C" w:rsidRPr="000B2B3A">
        <w:rPr>
          <w:rFonts w:ascii="Arial" w:hAnsi="Arial" w:cs="Arial"/>
        </w:rPr>
        <w:t>40mm overall depth of system</w:t>
      </w:r>
      <w:r w:rsidR="00EE392F" w:rsidRPr="000B2B3A">
        <w:rPr>
          <w:rFonts w:ascii="Arial" w:hAnsi="Arial" w:cs="Arial"/>
        </w:rPr>
        <w:t>)</w:t>
      </w:r>
    </w:p>
    <w:p w:rsidR="00BC318B" w:rsidRDefault="00BC318B">
      <w:pPr>
        <w:numPr>
          <w:ilvl w:val="1"/>
          <w:numId w:val="22"/>
        </w:numPr>
        <w:rPr>
          <w:rFonts w:ascii="Arial" w:hAnsi="Arial" w:cs="Arial"/>
        </w:rPr>
      </w:pPr>
      <w:r>
        <w:rPr>
          <w:rFonts w:ascii="Arial" w:hAnsi="Arial" w:cs="Arial"/>
        </w:rPr>
        <w:t xml:space="preserve">Noise Reduction Coefficient (NRC) </w:t>
      </w:r>
    </w:p>
    <w:p w:rsidR="00BC318B" w:rsidRDefault="00EE392F" w:rsidP="00EE392F">
      <w:pPr>
        <w:numPr>
          <w:ilvl w:val="2"/>
          <w:numId w:val="22"/>
        </w:numPr>
        <w:rPr>
          <w:rFonts w:ascii="Arial" w:hAnsi="Arial" w:cs="Arial"/>
        </w:rPr>
      </w:pPr>
      <w:r>
        <w:rPr>
          <w:rFonts w:ascii="Arial" w:hAnsi="Arial" w:cs="Arial"/>
        </w:rPr>
        <w:t>0.95 (A-</w:t>
      </w:r>
      <w:r w:rsidR="00BC318B">
        <w:rPr>
          <w:rFonts w:ascii="Arial" w:hAnsi="Arial" w:cs="Arial"/>
        </w:rPr>
        <w:t>mounting)</w:t>
      </w:r>
      <w:r w:rsidRPr="00EE392F">
        <w:t xml:space="preserve"> </w:t>
      </w:r>
      <w:r w:rsidRPr="00EE392F">
        <w:rPr>
          <w:rFonts w:ascii="Arial" w:hAnsi="Arial" w:cs="Arial"/>
        </w:rPr>
        <w:t>per ASTM C423</w:t>
      </w:r>
    </w:p>
    <w:p w:rsidR="00EE392F" w:rsidRDefault="00EE392F" w:rsidP="00EE392F">
      <w:pPr>
        <w:numPr>
          <w:ilvl w:val="1"/>
          <w:numId w:val="22"/>
        </w:numPr>
        <w:rPr>
          <w:rFonts w:ascii="Arial" w:hAnsi="Arial" w:cs="Arial"/>
        </w:rPr>
      </w:pPr>
      <w:r>
        <w:rPr>
          <w:rFonts w:ascii="Arial" w:hAnsi="Arial" w:cs="Arial"/>
        </w:rPr>
        <w:t xml:space="preserve">Sound Absorption Average (SAA) </w:t>
      </w:r>
    </w:p>
    <w:p w:rsidR="00EE392F" w:rsidRDefault="00EE392F" w:rsidP="00EE392F">
      <w:pPr>
        <w:numPr>
          <w:ilvl w:val="2"/>
          <w:numId w:val="22"/>
        </w:numPr>
        <w:rPr>
          <w:rFonts w:ascii="Arial" w:hAnsi="Arial" w:cs="Arial"/>
        </w:rPr>
      </w:pPr>
      <w:r>
        <w:rPr>
          <w:rFonts w:ascii="Arial" w:hAnsi="Arial" w:cs="Arial"/>
        </w:rPr>
        <w:t xml:space="preserve">0.96 (A-mounting) </w:t>
      </w:r>
      <w:r w:rsidRPr="00EE392F">
        <w:rPr>
          <w:rFonts w:ascii="Arial" w:hAnsi="Arial" w:cs="Arial"/>
        </w:rPr>
        <w:t>per ASTM C423</w:t>
      </w:r>
    </w:p>
    <w:p w:rsidR="00BC318B" w:rsidRDefault="00BC318B">
      <w:pPr>
        <w:numPr>
          <w:ilvl w:val="1"/>
          <w:numId w:val="22"/>
        </w:numPr>
        <w:rPr>
          <w:rFonts w:ascii="Arial" w:hAnsi="Arial" w:cs="Arial"/>
        </w:rPr>
      </w:pPr>
      <w:r>
        <w:rPr>
          <w:rFonts w:ascii="Arial" w:hAnsi="Arial" w:cs="Arial"/>
        </w:rPr>
        <w:t>Light Reflectance (LR) per ASTM E1477</w:t>
      </w:r>
    </w:p>
    <w:p w:rsidR="00495ADE" w:rsidRDefault="00F253A9" w:rsidP="00495ADE">
      <w:pPr>
        <w:numPr>
          <w:ilvl w:val="2"/>
          <w:numId w:val="22"/>
        </w:numPr>
        <w:rPr>
          <w:rFonts w:ascii="Arial" w:hAnsi="Arial" w:cs="Arial"/>
        </w:rPr>
      </w:pPr>
      <w:r>
        <w:rPr>
          <w:rFonts w:ascii="Arial" w:hAnsi="Arial" w:cs="Arial"/>
        </w:rPr>
        <w:t xml:space="preserve">Texona: </w:t>
      </w:r>
      <w:r w:rsidR="00286D95">
        <w:rPr>
          <w:rFonts w:ascii="Arial" w:hAnsi="Arial" w:cs="Arial"/>
        </w:rPr>
        <w:t>Up</w:t>
      </w:r>
      <w:r w:rsidR="000B2B3A">
        <w:rPr>
          <w:rFonts w:ascii="Arial" w:hAnsi="Arial" w:cs="Arial"/>
        </w:rPr>
        <w:t xml:space="preserve"> to 0.81 (dependent upon color)</w:t>
      </w:r>
    </w:p>
    <w:p w:rsidR="00F253A9" w:rsidRPr="00F73659" w:rsidRDefault="00F253A9" w:rsidP="00495ADE">
      <w:pPr>
        <w:numPr>
          <w:ilvl w:val="2"/>
          <w:numId w:val="22"/>
        </w:numPr>
        <w:rPr>
          <w:rFonts w:ascii="Arial" w:hAnsi="Arial" w:cs="Arial"/>
        </w:rPr>
      </w:pPr>
      <w:r>
        <w:rPr>
          <w:rFonts w:ascii="Arial" w:hAnsi="Arial" w:cs="Arial"/>
        </w:rPr>
        <w:t xml:space="preserve">Super G: </w:t>
      </w:r>
      <w:r w:rsidR="00286D95">
        <w:rPr>
          <w:rFonts w:ascii="Arial" w:hAnsi="Arial" w:cs="Arial"/>
        </w:rPr>
        <w:t>Up</w:t>
      </w:r>
      <w:r>
        <w:rPr>
          <w:rFonts w:ascii="Arial" w:hAnsi="Arial" w:cs="Arial"/>
        </w:rPr>
        <w:t xml:space="preserve"> to 0.78 (dependent upon color)</w:t>
      </w:r>
    </w:p>
    <w:p w:rsidR="00BC318B" w:rsidRDefault="00BC318B">
      <w:pPr>
        <w:numPr>
          <w:ilvl w:val="1"/>
          <w:numId w:val="22"/>
        </w:numPr>
        <w:rPr>
          <w:rFonts w:ascii="Arial" w:hAnsi="Arial" w:cs="Arial"/>
        </w:rPr>
      </w:pPr>
      <w:r>
        <w:rPr>
          <w:rFonts w:ascii="Arial" w:hAnsi="Arial" w:cs="Arial"/>
        </w:rPr>
        <w:t>Humidity Resistance per ISO 4611</w:t>
      </w:r>
    </w:p>
    <w:p w:rsidR="00286D95" w:rsidRDefault="00286D95" w:rsidP="00286D95">
      <w:pPr>
        <w:numPr>
          <w:ilvl w:val="2"/>
          <w:numId w:val="22"/>
        </w:numPr>
        <w:rPr>
          <w:rFonts w:ascii="Arial" w:hAnsi="Arial" w:cs="Arial"/>
        </w:rPr>
      </w:pPr>
      <w:r>
        <w:rPr>
          <w:rFonts w:ascii="Arial" w:hAnsi="Arial" w:cs="Arial"/>
        </w:rPr>
        <w:t>Install in conditions that do not exceed 95% relative humidity and 86° F</w:t>
      </w:r>
    </w:p>
    <w:p w:rsidR="003716AC" w:rsidRPr="003716AC" w:rsidRDefault="003716AC" w:rsidP="003716AC">
      <w:pPr>
        <w:numPr>
          <w:ilvl w:val="1"/>
          <w:numId w:val="22"/>
        </w:numPr>
        <w:rPr>
          <w:rFonts w:ascii="Arial" w:hAnsi="Arial" w:cs="Arial"/>
        </w:rPr>
      </w:pPr>
      <w:r>
        <w:rPr>
          <w:rFonts w:ascii="Arial" w:hAnsi="Arial" w:cs="Arial"/>
        </w:rPr>
        <w:t>Flame Sprea</w:t>
      </w:r>
      <w:r w:rsidR="00CF7BE1">
        <w:rPr>
          <w:rFonts w:ascii="Arial" w:hAnsi="Arial" w:cs="Arial"/>
        </w:rPr>
        <w:t xml:space="preserve">d Classification per ASTM E84, </w:t>
      </w:r>
      <w:r>
        <w:rPr>
          <w:rFonts w:ascii="Arial" w:hAnsi="Arial" w:cs="Arial"/>
        </w:rPr>
        <w:t>CAN/ULC-S102: Class A</w:t>
      </w:r>
    </w:p>
    <w:p w:rsidR="00825402" w:rsidRDefault="00825402" w:rsidP="00825402">
      <w:pPr>
        <w:numPr>
          <w:ilvl w:val="0"/>
          <w:numId w:val="22"/>
        </w:numPr>
        <w:rPr>
          <w:rFonts w:ascii="Arial" w:hAnsi="Arial" w:cs="Arial"/>
        </w:rPr>
      </w:pPr>
      <w:r>
        <w:rPr>
          <w:rFonts w:ascii="Arial" w:hAnsi="Arial" w:cs="Arial"/>
        </w:rPr>
        <w:t xml:space="preserve">Independent Environmental Certifications </w:t>
      </w:r>
    </w:p>
    <w:p w:rsidR="00A02D5C" w:rsidRPr="00FC2182" w:rsidRDefault="00A02D5C" w:rsidP="00A02D5C">
      <w:pPr>
        <w:numPr>
          <w:ilvl w:val="1"/>
          <w:numId w:val="22"/>
        </w:numPr>
        <w:rPr>
          <w:rFonts w:ascii="Arial" w:hAnsi="Arial" w:cs="Arial"/>
        </w:rPr>
      </w:pPr>
      <w:r w:rsidRPr="00FC2182">
        <w:rPr>
          <w:rFonts w:ascii="Arial" w:hAnsi="Arial" w:cs="Arial"/>
        </w:rPr>
        <w:t>Environmental Product Declaration</w:t>
      </w:r>
    </w:p>
    <w:p w:rsidR="00A02D5C" w:rsidRPr="00BD6D18" w:rsidRDefault="00A02D5C" w:rsidP="00A02D5C">
      <w:pPr>
        <w:pStyle w:val="ListParagraph"/>
        <w:numPr>
          <w:ilvl w:val="2"/>
          <w:numId w:val="22"/>
        </w:numPr>
        <w:rPr>
          <w:rFonts w:ascii="Arial" w:hAnsi="Arial" w:cs="Arial"/>
        </w:rPr>
      </w:pPr>
      <w:r w:rsidRPr="00BD6D18">
        <w:rPr>
          <w:rFonts w:ascii="Arial" w:hAnsi="Arial" w:cs="Arial"/>
        </w:rPr>
        <w:t>Third-party verified Type I</w:t>
      </w:r>
      <w:r>
        <w:rPr>
          <w:rFonts w:ascii="Arial" w:hAnsi="Arial" w:cs="Arial"/>
        </w:rPr>
        <w:t>II</w:t>
      </w:r>
      <w:r w:rsidRPr="00BD6D18">
        <w:rPr>
          <w:rFonts w:ascii="Arial" w:hAnsi="Arial" w:cs="Arial"/>
        </w:rPr>
        <w:t xml:space="preserve"> Environmental </w:t>
      </w:r>
      <w:r>
        <w:rPr>
          <w:rFonts w:ascii="Arial" w:hAnsi="Arial" w:cs="Arial"/>
        </w:rPr>
        <w:t>Product Declaration</w:t>
      </w:r>
    </w:p>
    <w:p w:rsidR="00A02D5C" w:rsidRPr="00960D7F" w:rsidRDefault="00A02D5C" w:rsidP="00A02D5C">
      <w:pPr>
        <w:numPr>
          <w:ilvl w:val="3"/>
          <w:numId w:val="22"/>
        </w:numPr>
        <w:rPr>
          <w:rFonts w:ascii="Arial" w:hAnsi="Arial" w:cs="Arial"/>
        </w:rPr>
      </w:pPr>
      <w:r w:rsidRPr="00BD6D18">
        <w:rPr>
          <w:rFonts w:ascii="Arial" w:hAnsi="Arial" w:cs="Arial"/>
        </w:rPr>
        <w:t>Per ISO 14025</w:t>
      </w:r>
      <w:r w:rsidRPr="002F7293">
        <w:rPr>
          <w:rFonts w:ascii="Arial" w:hAnsi="Arial" w:cs="Arial"/>
          <w:i/>
        </w:rPr>
        <w:t xml:space="preserve"> - Environme</w:t>
      </w:r>
      <w:r>
        <w:rPr>
          <w:rFonts w:ascii="Arial" w:hAnsi="Arial" w:cs="Arial"/>
          <w:i/>
        </w:rPr>
        <w:t xml:space="preserve">ntal Labels and Declarations - </w:t>
      </w:r>
      <w:r w:rsidRPr="002F7293">
        <w:rPr>
          <w:rFonts w:ascii="Arial" w:hAnsi="Arial" w:cs="Arial"/>
          <w:i/>
        </w:rPr>
        <w:t>Type III Environmental Declarations -- Principles and Procedures</w:t>
      </w:r>
    </w:p>
    <w:p w:rsidR="00A02D5C" w:rsidRDefault="00A02D5C" w:rsidP="00A02D5C">
      <w:pPr>
        <w:numPr>
          <w:ilvl w:val="1"/>
          <w:numId w:val="22"/>
        </w:numPr>
        <w:rPr>
          <w:rFonts w:ascii="Arial" w:hAnsi="Arial" w:cs="Arial"/>
        </w:rPr>
      </w:pPr>
      <w:r>
        <w:rPr>
          <w:rFonts w:ascii="Arial" w:hAnsi="Arial" w:cs="Arial"/>
        </w:rPr>
        <w:t xml:space="preserve">M1 emission classification </w:t>
      </w:r>
    </w:p>
    <w:p w:rsidR="00A02D5C" w:rsidRDefault="00A02D5C" w:rsidP="00A02D5C">
      <w:pPr>
        <w:pStyle w:val="ListParagraph"/>
        <w:numPr>
          <w:ilvl w:val="2"/>
          <w:numId w:val="22"/>
        </w:numPr>
        <w:rPr>
          <w:rFonts w:ascii="Arial" w:hAnsi="Arial" w:cs="Arial"/>
        </w:rPr>
      </w:pPr>
      <w:r w:rsidRPr="00D14A2D">
        <w:rPr>
          <w:rFonts w:ascii="Arial" w:hAnsi="Arial" w:cs="Arial"/>
        </w:rPr>
        <w:t>Building Information Foundation RTS – Emission Classification of Building Materials</w:t>
      </w:r>
    </w:p>
    <w:p w:rsidR="00A02D5C" w:rsidRDefault="00A02D5C" w:rsidP="00A02D5C">
      <w:pPr>
        <w:pStyle w:val="ListParagraph"/>
        <w:numPr>
          <w:ilvl w:val="1"/>
          <w:numId w:val="22"/>
        </w:numPr>
        <w:rPr>
          <w:rFonts w:ascii="Arial" w:hAnsi="Arial" w:cs="Arial"/>
        </w:rPr>
      </w:pPr>
      <w:r>
        <w:rPr>
          <w:rFonts w:ascii="Arial" w:hAnsi="Arial" w:cs="Arial"/>
        </w:rPr>
        <w:t>French VOC Label</w:t>
      </w:r>
    </w:p>
    <w:p w:rsidR="00A02D5C" w:rsidRPr="00D14A2D" w:rsidRDefault="00A02D5C" w:rsidP="00A02D5C">
      <w:pPr>
        <w:pStyle w:val="ListParagraph"/>
        <w:numPr>
          <w:ilvl w:val="2"/>
          <w:numId w:val="22"/>
        </w:numPr>
        <w:rPr>
          <w:rFonts w:ascii="Arial" w:hAnsi="Arial" w:cs="Arial"/>
        </w:rPr>
      </w:pPr>
      <w:r w:rsidRPr="002B703E">
        <w:rPr>
          <w:rFonts w:ascii="Arial" w:hAnsi="Arial" w:cs="Arial"/>
        </w:rPr>
        <w:t>Émissions dans l'air intérieur</w:t>
      </w:r>
    </w:p>
    <w:p w:rsidR="00BC318B" w:rsidRDefault="00BC318B">
      <w:pPr>
        <w:rPr>
          <w:rFonts w:ascii="Arial" w:hAnsi="Arial" w:cs="Arial"/>
        </w:rPr>
      </w:pPr>
    </w:p>
    <w:p w:rsidR="00BC318B" w:rsidRDefault="00073B84">
      <w:pPr>
        <w:rPr>
          <w:rFonts w:ascii="Arial" w:hAnsi="Arial" w:cs="Arial"/>
        </w:rPr>
      </w:pPr>
      <w:r>
        <w:rPr>
          <w:rFonts w:ascii="Arial" w:hAnsi="Arial" w:cs="Arial"/>
        </w:rPr>
        <w:t>2.3 ATTACHMENT</w:t>
      </w:r>
      <w:r w:rsidR="00BC318B">
        <w:rPr>
          <w:rFonts w:ascii="Arial" w:hAnsi="Arial" w:cs="Arial"/>
        </w:rPr>
        <w:t xml:space="preserve"> SYSTEM</w:t>
      </w:r>
    </w:p>
    <w:p w:rsidR="00BC318B" w:rsidRDefault="00BC318B">
      <w:pPr>
        <w:rPr>
          <w:rFonts w:ascii="Arial" w:hAnsi="Arial" w:cs="Arial"/>
        </w:rPr>
      </w:pPr>
    </w:p>
    <w:p w:rsidR="00073B84" w:rsidRDefault="00353BE4" w:rsidP="00353BE4">
      <w:pPr>
        <w:numPr>
          <w:ilvl w:val="0"/>
          <w:numId w:val="23"/>
        </w:numPr>
        <w:rPr>
          <w:rFonts w:ascii="Arial" w:hAnsi="Arial" w:cs="Arial"/>
        </w:rPr>
      </w:pPr>
      <w:r>
        <w:rPr>
          <w:rFonts w:ascii="Arial" w:hAnsi="Arial" w:cs="Arial"/>
        </w:rPr>
        <w:t>Components</w:t>
      </w:r>
    </w:p>
    <w:p w:rsidR="007B3E80" w:rsidRDefault="007B3E80" w:rsidP="00353BE4">
      <w:pPr>
        <w:numPr>
          <w:ilvl w:val="1"/>
          <w:numId w:val="23"/>
        </w:numPr>
        <w:rPr>
          <w:rFonts w:ascii="Arial" w:hAnsi="Arial" w:cs="Arial"/>
        </w:rPr>
      </w:pPr>
      <w:r>
        <w:rPr>
          <w:rFonts w:ascii="Arial" w:hAnsi="Arial" w:cs="Arial"/>
        </w:rPr>
        <w:t>Connect WP Profile System</w:t>
      </w:r>
    </w:p>
    <w:p w:rsidR="00353BE4" w:rsidRDefault="00353BE4" w:rsidP="007B3E80">
      <w:pPr>
        <w:numPr>
          <w:ilvl w:val="2"/>
          <w:numId w:val="23"/>
        </w:numPr>
        <w:rPr>
          <w:rFonts w:ascii="Arial" w:hAnsi="Arial" w:cs="Arial"/>
        </w:rPr>
      </w:pPr>
      <w:r>
        <w:rPr>
          <w:rFonts w:ascii="Arial" w:hAnsi="Arial" w:cs="Arial"/>
        </w:rPr>
        <w:t>Connect Wall Panel Profile</w:t>
      </w:r>
    </w:p>
    <w:p w:rsidR="00353BE4" w:rsidRDefault="00F91A8E" w:rsidP="007B3E80">
      <w:pPr>
        <w:numPr>
          <w:ilvl w:val="3"/>
          <w:numId w:val="23"/>
        </w:numPr>
        <w:rPr>
          <w:rFonts w:ascii="Arial" w:hAnsi="Arial" w:cs="Arial"/>
        </w:rPr>
      </w:pPr>
      <w:r>
        <w:rPr>
          <w:rFonts w:ascii="Arial" w:hAnsi="Arial" w:cs="Arial"/>
        </w:rPr>
        <w:t>Size: 2687 mm [≈105-3/4 inches</w:t>
      </w:r>
      <w:r w:rsidR="00353BE4">
        <w:rPr>
          <w:rFonts w:ascii="Arial" w:hAnsi="Arial" w:cs="Arial"/>
        </w:rPr>
        <w:t>]</w:t>
      </w:r>
    </w:p>
    <w:p w:rsidR="00AE2065" w:rsidRDefault="00AE2065" w:rsidP="007B3E80">
      <w:pPr>
        <w:numPr>
          <w:ilvl w:val="3"/>
          <w:numId w:val="23"/>
        </w:numPr>
        <w:rPr>
          <w:rFonts w:ascii="Arial" w:hAnsi="Arial" w:cs="Arial"/>
        </w:rPr>
      </w:pPr>
      <w:r>
        <w:rPr>
          <w:rFonts w:ascii="Arial" w:hAnsi="Arial" w:cs="Arial"/>
        </w:rPr>
        <w:t xml:space="preserve">Colors: </w:t>
      </w:r>
      <w:r w:rsidR="007D72F0">
        <w:rPr>
          <w:rFonts w:ascii="Arial" w:hAnsi="Arial" w:cs="Arial"/>
        </w:rPr>
        <w:t>[</w:t>
      </w:r>
      <w:r>
        <w:rPr>
          <w:rFonts w:ascii="Arial" w:hAnsi="Arial" w:cs="Arial"/>
        </w:rPr>
        <w:t>white/textured, natural/anodized, black/textured</w:t>
      </w:r>
      <w:r w:rsidR="007D72F0">
        <w:rPr>
          <w:rFonts w:ascii="Arial" w:hAnsi="Arial" w:cs="Arial"/>
        </w:rPr>
        <w:t>]</w:t>
      </w:r>
    </w:p>
    <w:p w:rsidR="00EE1725" w:rsidRDefault="00EE1725" w:rsidP="007B3E80">
      <w:pPr>
        <w:numPr>
          <w:ilvl w:val="2"/>
          <w:numId w:val="23"/>
        </w:numPr>
        <w:rPr>
          <w:rFonts w:ascii="Arial" w:hAnsi="Arial" w:cs="Arial"/>
        </w:rPr>
      </w:pPr>
      <w:r>
        <w:rPr>
          <w:rFonts w:ascii="Arial" w:hAnsi="Arial" w:cs="Arial"/>
        </w:rPr>
        <w:t>Connect Fixing Bracket</w:t>
      </w:r>
    </w:p>
    <w:p w:rsidR="00EE1725" w:rsidRDefault="00EE1725" w:rsidP="007B3E80">
      <w:pPr>
        <w:numPr>
          <w:ilvl w:val="2"/>
          <w:numId w:val="23"/>
        </w:numPr>
        <w:rPr>
          <w:rFonts w:ascii="Arial" w:hAnsi="Arial" w:cs="Arial"/>
        </w:rPr>
      </w:pPr>
      <w:r>
        <w:rPr>
          <w:rFonts w:ascii="Arial" w:hAnsi="Arial" w:cs="Arial"/>
        </w:rPr>
        <w:t>Connect Direct Fixing Plate</w:t>
      </w:r>
    </w:p>
    <w:p w:rsidR="00AE2065" w:rsidRDefault="00AE2065" w:rsidP="007B3E80">
      <w:pPr>
        <w:numPr>
          <w:ilvl w:val="2"/>
          <w:numId w:val="23"/>
        </w:numPr>
        <w:rPr>
          <w:rFonts w:ascii="Arial" w:hAnsi="Arial" w:cs="Arial"/>
        </w:rPr>
      </w:pPr>
      <w:r>
        <w:rPr>
          <w:rFonts w:ascii="Arial" w:hAnsi="Arial" w:cs="Arial"/>
        </w:rPr>
        <w:t xml:space="preserve"> Wall Panel Profile Splice</w:t>
      </w:r>
    </w:p>
    <w:p w:rsidR="00353BE4" w:rsidRDefault="00353BE4" w:rsidP="007B3E80">
      <w:pPr>
        <w:numPr>
          <w:ilvl w:val="2"/>
          <w:numId w:val="23"/>
        </w:numPr>
        <w:rPr>
          <w:rFonts w:ascii="Arial" w:hAnsi="Arial" w:cs="Arial"/>
        </w:rPr>
      </w:pPr>
      <w:r>
        <w:rPr>
          <w:rFonts w:ascii="Arial" w:hAnsi="Arial" w:cs="Arial"/>
        </w:rPr>
        <w:t>Connect Wall Panel Space Bar</w:t>
      </w:r>
    </w:p>
    <w:p w:rsidR="00353BE4" w:rsidRDefault="00F91A8E" w:rsidP="007B3E80">
      <w:pPr>
        <w:numPr>
          <w:ilvl w:val="3"/>
          <w:numId w:val="23"/>
        </w:numPr>
        <w:rPr>
          <w:rFonts w:ascii="Arial" w:hAnsi="Arial" w:cs="Arial"/>
        </w:rPr>
      </w:pPr>
      <w:r>
        <w:rPr>
          <w:rFonts w:ascii="Arial" w:hAnsi="Arial" w:cs="Arial"/>
        </w:rPr>
        <w:t>Size: 2400 mm [≈94-1/2 inches</w:t>
      </w:r>
      <w:r w:rsidR="00353BE4">
        <w:rPr>
          <w:rFonts w:ascii="Arial" w:hAnsi="Arial" w:cs="Arial"/>
        </w:rPr>
        <w:t>]</w:t>
      </w:r>
    </w:p>
    <w:p w:rsidR="00A55C88" w:rsidRDefault="00A55C88" w:rsidP="007B3E80">
      <w:pPr>
        <w:numPr>
          <w:ilvl w:val="2"/>
          <w:numId w:val="23"/>
        </w:numPr>
        <w:rPr>
          <w:rFonts w:ascii="Arial" w:hAnsi="Arial" w:cs="Arial"/>
        </w:rPr>
      </w:pPr>
      <w:r>
        <w:rPr>
          <w:rFonts w:ascii="Arial" w:hAnsi="Arial" w:cs="Arial"/>
        </w:rPr>
        <w:t>Connect Wall Panel Corners</w:t>
      </w:r>
      <w:r w:rsidR="00EE1725">
        <w:rPr>
          <w:rFonts w:ascii="Arial" w:hAnsi="Arial" w:cs="Arial"/>
        </w:rPr>
        <w:t>: [</w:t>
      </w:r>
      <w:r w:rsidR="0082424F">
        <w:rPr>
          <w:rFonts w:ascii="Arial" w:hAnsi="Arial" w:cs="Arial"/>
        </w:rPr>
        <w:t>outside corner</w:t>
      </w:r>
      <w:r w:rsidR="007D72F0">
        <w:rPr>
          <w:rFonts w:ascii="Arial" w:hAnsi="Arial" w:cs="Arial"/>
        </w:rPr>
        <w:t>]</w:t>
      </w:r>
    </w:p>
    <w:p w:rsidR="00A55C88" w:rsidRDefault="00AE2065" w:rsidP="007B3E80">
      <w:pPr>
        <w:numPr>
          <w:ilvl w:val="3"/>
          <w:numId w:val="23"/>
        </w:numPr>
        <w:rPr>
          <w:rFonts w:ascii="Arial" w:hAnsi="Arial" w:cs="Arial"/>
        </w:rPr>
      </w:pPr>
      <w:r>
        <w:rPr>
          <w:rFonts w:ascii="Arial" w:hAnsi="Arial" w:cs="Arial"/>
        </w:rPr>
        <w:t xml:space="preserve">Colors: </w:t>
      </w:r>
      <w:r w:rsidR="007D72F0">
        <w:rPr>
          <w:rFonts w:ascii="Arial" w:hAnsi="Arial" w:cs="Arial"/>
        </w:rPr>
        <w:t>[</w:t>
      </w:r>
      <w:r>
        <w:rPr>
          <w:rFonts w:ascii="Arial" w:hAnsi="Arial" w:cs="Arial"/>
        </w:rPr>
        <w:t>white/textured, grey, black/matt</w:t>
      </w:r>
      <w:r w:rsidR="007D72F0">
        <w:rPr>
          <w:rFonts w:ascii="Arial" w:hAnsi="Arial" w:cs="Arial"/>
        </w:rPr>
        <w:t>]</w:t>
      </w:r>
    </w:p>
    <w:p w:rsidR="00AE2065" w:rsidRDefault="00AE2065" w:rsidP="007B3E80">
      <w:pPr>
        <w:numPr>
          <w:ilvl w:val="2"/>
          <w:numId w:val="23"/>
        </w:numPr>
        <w:rPr>
          <w:rFonts w:ascii="Arial" w:hAnsi="Arial" w:cs="Arial"/>
        </w:rPr>
      </w:pPr>
      <w:r>
        <w:rPr>
          <w:rFonts w:ascii="Arial" w:hAnsi="Arial" w:cs="Arial"/>
        </w:rPr>
        <w:t>Connect Spline</w:t>
      </w:r>
    </w:p>
    <w:p w:rsidR="007B3E80" w:rsidRDefault="007B3E80" w:rsidP="007B3E80">
      <w:pPr>
        <w:numPr>
          <w:ilvl w:val="1"/>
          <w:numId w:val="23"/>
        </w:numPr>
        <w:rPr>
          <w:rFonts w:ascii="Arial" w:hAnsi="Arial" w:cs="Arial"/>
        </w:rPr>
      </w:pPr>
      <w:r>
        <w:rPr>
          <w:rFonts w:ascii="Arial" w:hAnsi="Arial" w:cs="Arial"/>
        </w:rPr>
        <w:t>Connect Thinline Profile System</w:t>
      </w:r>
    </w:p>
    <w:p w:rsidR="007B3E80" w:rsidRDefault="007B3E80" w:rsidP="007B3E80">
      <w:pPr>
        <w:numPr>
          <w:ilvl w:val="2"/>
          <w:numId w:val="23"/>
        </w:numPr>
        <w:rPr>
          <w:rFonts w:ascii="Arial" w:hAnsi="Arial" w:cs="Arial"/>
        </w:rPr>
      </w:pPr>
      <w:r>
        <w:rPr>
          <w:rFonts w:ascii="Arial" w:hAnsi="Arial" w:cs="Arial"/>
        </w:rPr>
        <w:lastRenderedPageBreak/>
        <w:t>Connect Thinline Profile</w:t>
      </w:r>
    </w:p>
    <w:p w:rsidR="007B3E80" w:rsidRDefault="007B3E80" w:rsidP="007B3E80">
      <w:pPr>
        <w:numPr>
          <w:ilvl w:val="3"/>
          <w:numId w:val="23"/>
        </w:numPr>
        <w:rPr>
          <w:rFonts w:ascii="Arial" w:hAnsi="Arial" w:cs="Arial"/>
        </w:rPr>
      </w:pPr>
      <w:r>
        <w:rPr>
          <w:rFonts w:ascii="Arial" w:hAnsi="Arial" w:cs="Arial"/>
        </w:rPr>
        <w:t>Size: 2678mm</w:t>
      </w:r>
    </w:p>
    <w:p w:rsidR="007B3E80" w:rsidRDefault="0082424F" w:rsidP="007B3E80">
      <w:pPr>
        <w:numPr>
          <w:ilvl w:val="3"/>
          <w:numId w:val="23"/>
        </w:numPr>
        <w:rPr>
          <w:rFonts w:ascii="Arial" w:hAnsi="Arial" w:cs="Arial"/>
        </w:rPr>
      </w:pPr>
      <w:r>
        <w:rPr>
          <w:rFonts w:ascii="Arial" w:hAnsi="Arial" w:cs="Arial"/>
        </w:rPr>
        <w:t>Colors: [grey/textured, grey/textured, white/textured]</w:t>
      </w:r>
    </w:p>
    <w:p w:rsidR="007B3E80" w:rsidRDefault="0082424F" w:rsidP="007B3E80">
      <w:pPr>
        <w:numPr>
          <w:ilvl w:val="2"/>
          <w:numId w:val="23"/>
        </w:numPr>
        <w:rPr>
          <w:rFonts w:ascii="Arial" w:hAnsi="Arial" w:cs="Arial"/>
        </w:rPr>
      </w:pPr>
      <w:r>
        <w:rPr>
          <w:rFonts w:ascii="Arial" w:hAnsi="Arial" w:cs="Arial"/>
        </w:rPr>
        <w:t>Connect Ambit Fixing</w:t>
      </w:r>
    </w:p>
    <w:p w:rsidR="0082424F" w:rsidRDefault="0082424F" w:rsidP="007B3E80">
      <w:pPr>
        <w:numPr>
          <w:ilvl w:val="2"/>
          <w:numId w:val="23"/>
        </w:numPr>
        <w:rPr>
          <w:rFonts w:ascii="Arial" w:hAnsi="Arial" w:cs="Arial"/>
        </w:rPr>
      </w:pPr>
      <w:r>
        <w:rPr>
          <w:rFonts w:ascii="Arial" w:hAnsi="Arial" w:cs="Arial"/>
        </w:rPr>
        <w:t>Connect Thinline Corner: [outside corner]</w:t>
      </w:r>
    </w:p>
    <w:p w:rsidR="0082424F" w:rsidRDefault="0082424F" w:rsidP="0082424F">
      <w:pPr>
        <w:numPr>
          <w:ilvl w:val="3"/>
          <w:numId w:val="23"/>
        </w:numPr>
        <w:rPr>
          <w:rFonts w:ascii="Arial" w:hAnsi="Arial" w:cs="Arial"/>
        </w:rPr>
      </w:pPr>
      <w:r>
        <w:rPr>
          <w:rFonts w:ascii="Arial" w:hAnsi="Arial" w:cs="Arial"/>
        </w:rPr>
        <w:t>Colors: [grey/textured, grey/textured, white/textured]</w:t>
      </w:r>
    </w:p>
    <w:p w:rsidR="0082424F" w:rsidRDefault="0082424F" w:rsidP="007B3E80">
      <w:pPr>
        <w:numPr>
          <w:ilvl w:val="2"/>
          <w:numId w:val="23"/>
        </w:numPr>
        <w:rPr>
          <w:rFonts w:ascii="Arial" w:hAnsi="Arial" w:cs="Arial"/>
        </w:rPr>
      </w:pPr>
      <w:r>
        <w:rPr>
          <w:rFonts w:ascii="Arial" w:hAnsi="Arial" w:cs="Arial"/>
        </w:rPr>
        <w:t>Connect Thinline Splice</w:t>
      </w:r>
    </w:p>
    <w:p w:rsidR="0082424F" w:rsidRDefault="0082424F" w:rsidP="007B3E80">
      <w:pPr>
        <w:numPr>
          <w:ilvl w:val="2"/>
          <w:numId w:val="23"/>
        </w:numPr>
        <w:rPr>
          <w:rFonts w:ascii="Arial" w:hAnsi="Arial" w:cs="Arial"/>
        </w:rPr>
      </w:pPr>
      <w:r>
        <w:rPr>
          <w:rFonts w:ascii="Arial" w:hAnsi="Arial" w:cs="Arial"/>
        </w:rPr>
        <w:t>Connect Spline</w:t>
      </w:r>
    </w:p>
    <w:p w:rsidR="00AE2065" w:rsidRPr="00353BE4" w:rsidRDefault="00AE2065" w:rsidP="00AE2065">
      <w:pPr>
        <w:ind w:left="720"/>
        <w:rPr>
          <w:rFonts w:ascii="Arial" w:hAnsi="Arial" w:cs="Arial"/>
        </w:rPr>
      </w:pPr>
    </w:p>
    <w:p w:rsidR="00BC318B" w:rsidRDefault="00BC318B">
      <w:pPr>
        <w:pStyle w:val="Heading2"/>
      </w:pPr>
      <w:r>
        <w:t>PART 3 – EXECUTION</w:t>
      </w:r>
    </w:p>
    <w:p w:rsidR="00BC318B" w:rsidRDefault="00BC318B"/>
    <w:p w:rsidR="00BC318B" w:rsidRDefault="00BC318B">
      <w:pPr>
        <w:rPr>
          <w:rFonts w:ascii="Arial" w:hAnsi="Arial" w:cs="Arial"/>
        </w:rPr>
      </w:pPr>
      <w:r w:rsidRPr="006C687C">
        <w:rPr>
          <w:rFonts w:ascii="Arial" w:hAnsi="Arial" w:cs="Arial"/>
        </w:rPr>
        <w:t>3.1</w:t>
      </w:r>
      <w:r>
        <w:t xml:space="preserve"> </w:t>
      </w:r>
      <w:r>
        <w:rPr>
          <w:rFonts w:ascii="Arial" w:hAnsi="Arial" w:cs="Arial"/>
        </w:rPr>
        <w:t>EXAMINATION</w:t>
      </w:r>
    </w:p>
    <w:p w:rsidR="00BC318B" w:rsidRDefault="00BC318B">
      <w:pPr>
        <w:rPr>
          <w:rFonts w:ascii="Arial" w:hAnsi="Arial" w:cs="Arial"/>
        </w:rPr>
      </w:pPr>
    </w:p>
    <w:p w:rsidR="00BC318B" w:rsidRDefault="00BC318B">
      <w:pPr>
        <w:numPr>
          <w:ilvl w:val="0"/>
          <w:numId w:val="24"/>
        </w:numPr>
        <w:rPr>
          <w:rFonts w:ascii="Arial" w:hAnsi="Arial" w:cs="Arial"/>
        </w:rPr>
      </w:pPr>
      <w:r>
        <w:rPr>
          <w:rFonts w:ascii="Arial" w:hAnsi="Arial" w:cs="Arial"/>
        </w:rPr>
        <w:t>Ascertain acceptability of substrates and building conditions under which the ceiling system is to be installed. Do not proceed with the installation until any and all unacceptable conditions have been rectified.</w:t>
      </w:r>
    </w:p>
    <w:p w:rsidR="00BC318B" w:rsidRDefault="00BC318B">
      <w:pPr>
        <w:rPr>
          <w:rFonts w:ascii="Arial" w:hAnsi="Arial" w:cs="Arial"/>
        </w:rPr>
      </w:pPr>
    </w:p>
    <w:p w:rsidR="00BC318B" w:rsidRDefault="00BC318B">
      <w:pPr>
        <w:rPr>
          <w:rFonts w:ascii="Arial" w:hAnsi="Arial" w:cs="Arial"/>
        </w:rPr>
      </w:pPr>
      <w:r>
        <w:rPr>
          <w:rFonts w:ascii="Arial" w:hAnsi="Arial" w:cs="Arial"/>
        </w:rPr>
        <w:t>3.3 INSTALLATION</w:t>
      </w:r>
    </w:p>
    <w:p w:rsidR="00BC318B" w:rsidRDefault="00BC318B">
      <w:pPr>
        <w:rPr>
          <w:rFonts w:ascii="Arial" w:hAnsi="Arial" w:cs="Arial"/>
        </w:rPr>
      </w:pPr>
    </w:p>
    <w:p w:rsidR="00BC318B" w:rsidRDefault="00BC318B">
      <w:pPr>
        <w:numPr>
          <w:ilvl w:val="0"/>
          <w:numId w:val="25"/>
        </w:numPr>
        <w:rPr>
          <w:rFonts w:ascii="Arial" w:hAnsi="Arial" w:cs="Arial"/>
        </w:rPr>
      </w:pPr>
      <w:r>
        <w:rPr>
          <w:rFonts w:ascii="Arial" w:hAnsi="Arial" w:cs="Arial"/>
        </w:rPr>
        <w:t>Install the ceiling system in accordance with the following:</w:t>
      </w:r>
    </w:p>
    <w:p w:rsidR="004A7D45" w:rsidRDefault="004A7D45" w:rsidP="004A7D45">
      <w:pPr>
        <w:pStyle w:val="ThomasSpec-Paragraph"/>
        <w:numPr>
          <w:ilvl w:val="0"/>
          <w:numId w:val="42"/>
        </w:numPr>
        <w:rPr>
          <w:rFonts w:ascii="Arial" w:hAnsi="Arial" w:cs="Arial"/>
        </w:rPr>
      </w:pPr>
      <w:r>
        <w:rPr>
          <w:rFonts w:ascii="Arial" w:hAnsi="Arial" w:cs="Arial"/>
        </w:rPr>
        <w:t>Manufacturer’s printed instructions</w:t>
      </w:r>
    </w:p>
    <w:p w:rsidR="00BC318B" w:rsidRDefault="004A7D45" w:rsidP="004A7D45">
      <w:pPr>
        <w:numPr>
          <w:ilvl w:val="1"/>
          <w:numId w:val="26"/>
        </w:numPr>
        <w:rPr>
          <w:rFonts w:ascii="Arial" w:hAnsi="Arial" w:cs="Arial"/>
        </w:rPr>
      </w:pPr>
      <w:r>
        <w:rPr>
          <w:rFonts w:ascii="Arial" w:hAnsi="Arial" w:cs="Arial"/>
        </w:rPr>
        <w:t xml:space="preserve">Available online at </w:t>
      </w:r>
      <w:hyperlink r:id="rId8" w:history="1">
        <w:r w:rsidR="00286D95">
          <w:rPr>
            <w:rStyle w:val="Hyperlink"/>
            <w:rFonts w:ascii="Arial" w:hAnsi="Arial" w:cs="Arial"/>
          </w:rPr>
          <w:t>www.certainteed.com/architectural</w:t>
        </w:r>
      </w:hyperlink>
      <w:r w:rsidR="00BC318B">
        <w:rPr>
          <w:rFonts w:ascii="Arial" w:hAnsi="Arial" w:cs="Arial"/>
        </w:rPr>
        <w:t>Applicable local code requirements</w:t>
      </w:r>
    </w:p>
    <w:p w:rsidR="004A7D45" w:rsidRDefault="004A7D45" w:rsidP="004A7D45">
      <w:pPr>
        <w:numPr>
          <w:ilvl w:val="0"/>
          <w:numId w:val="42"/>
        </w:numPr>
        <w:rPr>
          <w:rFonts w:ascii="Arial" w:hAnsi="Arial" w:cs="Arial"/>
        </w:rPr>
      </w:pPr>
      <w:r>
        <w:rPr>
          <w:rFonts w:ascii="Arial" w:hAnsi="Arial" w:cs="Arial"/>
        </w:rPr>
        <w:t>Applicable local code requirements</w:t>
      </w:r>
    </w:p>
    <w:p w:rsidR="00BC318B" w:rsidRDefault="00BC318B" w:rsidP="004A7D45">
      <w:pPr>
        <w:numPr>
          <w:ilvl w:val="0"/>
          <w:numId w:val="26"/>
        </w:numPr>
        <w:rPr>
          <w:rFonts w:ascii="Arial" w:hAnsi="Arial" w:cs="Arial"/>
        </w:rPr>
      </w:pPr>
      <w:r>
        <w:rPr>
          <w:rFonts w:ascii="Arial" w:hAnsi="Arial" w:cs="Arial"/>
        </w:rPr>
        <w:t>Approved shop drawings</w:t>
      </w:r>
    </w:p>
    <w:p w:rsidR="00BC318B" w:rsidRDefault="00BC318B">
      <w:pPr>
        <w:rPr>
          <w:rFonts w:ascii="Arial" w:hAnsi="Arial" w:cs="Arial"/>
        </w:rPr>
      </w:pPr>
    </w:p>
    <w:p w:rsidR="00825402" w:rsidRDefault="00825402" w:rsidP="00825402">
      <w:pPr>
        <w:rPr>
          <w:rFonts w:ascii="Arial" w:hAnsi="Arial" w:cs="Arial"/>
        </w:rPr>
      </w:pPr>
      <w:r>
        <w:rPr>
          <w:rFonts w:ascii="Arial" w:hAnsi="Arial" w:cs="Arial"/>
        </w:rPr>
        <w:t>3.4 MAINTENANCE</w:t>
      </w:r>
    </w:p>
    <w:p w:rsidR="00825402" w:rsidRDefault="00825402" w:rsidP="00825402">
      <w:pPr>
        <w:rPr>
          <w:rFonts w:ascii="Arial" w:hAnsi="Arial" w:cs="Arial"/>
        </w:rPr>
      </w:pPr>
    </w:p>
    <w:p w:rsidR="00825402" w:rsidRDefault="00825402" w:rsidP="00825402">
      <w:pPr>
        <w:numPr>
          <w:ilvl w:val="0"/>
          <w:numId w:val="27"/>
        </w:numPr>
        <w:rPr>
          <w:rFonts w:ascii="Arial" w:hAnsi="Arial" w:cs="Arial"/>
        </w:rPr>
      </w:pPr>
      <w:r>
        <w:rPr>
          <w:rFonts w:ascii="Arial" w:hAnsi="Arial" w:cs="Arial"/>
        </w:rPr>
        <w:t>Replace any and all damaged ceiling system components</w:t>
      </w:r>
    </w:p>
    <w:p w:rsidR="00825402" w:rsidRDefault="00825402" w:rsidP="00825402">
      <w:pPr>
        <w:numPr>
          <w:ilvl w:val="0"/>
          <w:numId w:val="27"/>
        </w:numPr>
        <w:rPr>
          <w:rFonts w:ascii="Arial" w:hAnsi="Arial" w:cs="Arial"/>
        </w:rPr>
      </w:pPr>
      <w:r>
        <w:rPr>
          <w:rFonts w:ascii="Arial" w:hAnsi="Arial" w:cs="Arial"/>
        </w:rPr>
        <w:t>Clean any and all exposed surfaces in accordance with the manufacturer’s printed instructions</w:t>
      </w:r>
    </w:p>
    <w:p w:rsidR="00825402" w:rsidRDefault="00825402" w:rsidP="00825402">
      <w:pPr>
        <w:rPr>
          <w:rFonts w:ascii="Arial" w:hAnsi="Arial" w:cs="Arial"/>
        </w:rPr>
      </w:pPr>
    </w:p>
    <w:p w:rsidR="00825402" w:rsidRDefault="00825402" w:rsidP="00825402">
      <w:pPr>
        <w:rPr>
          <w:rFonts w:ascii="Arial" w:hAnsi="Arial" w:cs="Arial"/>
        </w:rPr>
      </w:pPr>
    </w:p>
    <w:p w:rsidR="00825402" w:rsidRDefault="00825402" w:rsidP="00825402">
      <w:pPr>
        <w:pStyle w:val="Heading1"/>
        <w:rPr>
          <w:rFonts w:ascii="Arial" w:hAnsi="Arial" w:cs="Arial"/>
        </w:rPr>
      </w:pPr>
      <w:r>
        <w:rPr>
          <w:rFonts w:ascii="Arial" w:hAnsi="Arial" w:cs="Arial"/>
        </w:rPr>
        <w:t>END OF SECTION</w:t>
      </w:r>
    </w:p>
    <w:p w:rsidR="00825402" w:rsidRDefault="00825402" w:rsidP="00825402"/>
    <w:p w:rsidR="00825402" w:rsidRDefault="00825402" w:rsidP="00825402">
      <w:pPr>
        <w:ind w:left="1080"/>
        <w:jc w:val="center"/>
        <w:rPr>
          <w:rFonts w:ascii="Arial" w:hAnsi="Arial" w:cs="Arial"/>
        </w:rPr>
      </w:pPr>
    </w:p>
    <w:p w:rsidR="00825402" w:rsidRPr="00156006" w:rsidRDefault="00825402" w:rsidP="00825402">
      <w:pPr>
        <w:pBdr>
          <w:top w:val="single" w:sz="4" w:space="1" w:color="auto"/>
          <w:left w:val="single" w:sz="4" w:space="4" w:color="auto"/>
          <w:bottom w:val="single" w:sz="4" w:space="1" w:color="auto"/>
          <w:right w:val="single" w:sz="4" w:space="4" w:color="auto"/>
        </w:pBdr>
        <w:jc w:val="center"/>
        <w:rPr>
          <w:rFonts w:ascii="Arial" w:hAnsi="Arial" w:cs="Arial"/>
          <w:b/>
        </w:rPr>
      </w:pPr>
      <w:r w:rsidRPr="00156006">
        <w:rPr>
          <w:rFonts w:ascii="Arial" w:hAnsi="Arial" w:cs="Arial"/>
          <w:b/>
        </w:rPr>
        <w:t xml:space="preserve">CertainTeed </w:t>
      </w:r>
      <w:r w:rsidR="00286D95">
        <w:rPr>
          <w:rFonts w:ascii="Arial" w:hAnsi="Arial" w:cs="Arial"/>
          <w:b/>
        </w:rPr>
        <w:t>Architectural</w:t>
      </w:r>
      <w:r w:rsidR="00286D95" w:rsidRPr="00156006">
        <w:rPr>
          <w:rFonts w:ascii="Arial" w:hAnsi="Arial" w:cs="Arial"/>
          <w:b/>
        </w:rPr>
        <w:t xml:space="preserve"> </w:t>
      </w:r>
      <w:bookmarkStart w:id="2" w:name="_GoBack"/>
      <w:bookmarkEnd w:id="2"/>
      <w:r w:rsidRPr="00156006">
        <w:rPr>
          <w:rFonts w:ascii="Arial" w:hAnsi="Arial" w:cs="Arial"/>
          <w:b/>
        </w:rPr>
        <w:t>shall be held harmless for any damages resulting from the use of this specification guide</w:t>
      </w:r>
    </w:p>
    <w:p w:rsidR="00BC318B" w:rsidRDefault="00BC318B">
      <w:pPr>
        <w:rPr>
          <w:rFonts w:ascii="Arial" w:hAnsi="Arial" w:cs="Arial"/>
        </w:rPr>
      </w:pPr>
    </w:p>
    <w:p w:rsidR="00BC318B" w:rsidRDefault="00BC318B">
      <w:pPr>
        <w:rPr>
          <w:rFonts w:ascii="Arial" w:hAnsi="Arial" w:cs="Arial"/>
        </w:rPr>
      </w:pPr>
    </w:p>
    <w:p w:rsidR="00BC318B" w:rsidRDefault="00BC318B">
      <w:pPr>
        <w:rPr>
          <w:rFonts w:ascii="Arial" w:hAnsi="Arial" w:cs="Arial"/>
        </w:rPr>
      </w:pPr>
    </w:p>
    <w:sectPr w:rsidR="00BC318B" w:rsidSect="00CF7BE1">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6F20" w:rsidRDefault="00EE6F20" w:rsidP="00F02D9C">
      <w:r>
        <w:separator/>
      </w:r>
    </w:p>
  </w:endnote>
  <w:endnote w:type="continuationSeparator" w:id="0">
    <w:p w:rsidR="00EE6F20" w:rsidRDefault="00EE6F20" w:rsidP="00F02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6F20" w:rsidRDefault="00EE6F20" w:rsidP="00F02D9C">
      <w:r>
        <w:separator/>
      </w:r>
    </w:p>
  </w:footnote>
  <w:footnote w:type="continuationSeparator" w:id="0">
    <w:p w:rsidR="00EE6F20" w:rsidRDefault="00EE6F20" w:rsidP="00F02D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BE1" w:rsidRDefault="00CF7BE1">
    <w:pPr>
      <w:pStyle w:val="Header"/>
    </w:pPr>
    <w:r>
      <w:t>[</w:t>
    </w:r>
    <w:r w:rsidR="00286D95">
      <w:t>2109</w:t>
    </w: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5036F"/>
    <w:multiLevelType w:val="hybridMultilevel"/>
    <w:tmpl w:val="C7A0C6C4"/>
    <w:lvl w:ilvl="0" w:tplc="04090015">
      <w:start w:val="1"/>
      <w:numFmt w:val="upperLetter"/>
      <w:lvlText w:val="%1."/>
      <w:lvlJc w:val="left"/>
      <w:pPr>
        <w:tabs>
          <w:tab w:val="num" w:pos="720"/>
        </w:tabs>
        <w:ind w:left="720" w:hanging="360"/>
      </w:pPr>
    </w:lvl>
    <w:lvl w:ilvl="1" w:tplc="80B6625E">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FE094B"/>
    <w:multiLevelType w:val="hybridMultilevel"/>
    <w:tmpl w:val="A928F6D8"/>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52620E3E">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5D0045"/>
    <w:multiLevelType w:val="hybridMultilevel"/>
    <w:tmpl w:val="FB40480C"/>
    <w:lvl w:ilvl="0" w:tplc="04090019">
      <w:start w:val="1"/>
      <w:numFmt w:val="lowerLetter"/>
      <w:lvlText w:val="%1."/>
      <w:lvlJc w:val="left"/>
      <w:pPr>
        <w:tabs>
          <w:tab w:val="num" w:pos="1800"/>
        </w:tabs>
        <w:ind w:left="1800" w:hanging="360"/>
      </w:pPr>
    </w:lvl>
    <w:lvl w:ilvl="1" w:tplc="0409000F">
      <w:start w:val="1"/>
      <w:numFmt w:val="decimal"/>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0FA9755C"/>
    <w:multiLevelType w:val="hybridMultilevel"/>
    <w:tmpl w:val="295AC6F8"/>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F721BC"/>
    <w:multiLevelType w:val="hybridMultilevel"/>
    <w:tmpl w:val="B73ADC6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4B50E82"/>
    <w:multiLevelType w:val="hybridMultilevel"/>
    <w:tmpl w:val="A45852C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75D7992"/>
    <w:multiLevelType w:val="hybridMultilevel"/>
    <w:tmpl w:val="4276294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A170C77"/>
    <w:multiLevelType w:val="hybridMultilevel"/>
    <w:tmpl w:val="D71CF2C4"/>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DBF56B4"/>
    <w:multiLevelType w:val="hybridMultilevel"/>
    <w:tmpl w:val="E38615C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22A5968"/>
    <w:multiLevelType w:val="hybridMultilevel"/>
    <w:tmpl w:val="691CD94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1A26884A">
      <w:start w:val="1"/>
      <w:numFmt w:val="decimal"/>
      <w:lvlText w:val="2"/>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41617FC"/>
    <w:multiLevelType w:val="hybridMultilevel"/>
    <w:tmpl w:val="96547E4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7BD36E0"/>
    <w:multiLevelType w:val="hybridMultilevel"/>
    <w:tmpl w:val="C8BC6EE2"/>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F25993"/>
    <w:multiLevelType w:val="hybridMultilevel"/>
    <w:tmpl w:val="5AAE59D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88A3E6D"/>
    <w:multiLevelType w:val="hybridMultilevel"/>
    <w:tmpl w:val="F59CF202"/>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B25441"/>
    <w:multiLevelType w:val="multilevel"/>
    <w:tmpl w:val="140A0C1E"/>
    <w:lvl w:ilvl="0">
      <w:start w:val="1"/>
      <w:numFmt w:val="decimal"/>
      <w:lvlText w:val="%1."/>
      <w:lvlJc w:val="left"/>
      <w:pPr>
        <w:tabs>
          <w:tab w:val="num" w:pos="1080"/>
        </w:tabs>
        <w:ind w:left="1080" w:hanging="360"/>
      </w:pPr>
    </w:lvl>
    <w:lvl w:ilvl="1">
      <w:start w:val="1"/>
      <w:numFmt w:val="decimal"/>
      <w:isLgl/>
      <w:lvlText w:val="%1.%2"/>
      <w:lvlJc w:val="left"/>
      <w:pPr>
        <w:tabs>
          <w:tab w:val="num" w:pos="1110"/>
        </w:tabs>
        <w:ind w:left="1110" w:hanging="39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5" w15:restartNumberingAfterBreak="0">
    <w:nsid w:val="3DA824F3"/>
    <w:multiLevelType w:val="hybridMultilevel"/>
    <w:tmpl w:val="C6F08EDE"/>
    <w:lvl w:ilvl="0" w:tplc="B8E6D97E">
      <w:start w:val="1"/>
      <w:numFmt w:val="upperLetter"/>
      <w:lvlText w:val="%1."/>
      <w:lvlJc w:val="left"/>
      <w:pPr>
        <w:tabs>
          <w:tab w:val="num" w:pos="720"/>
        </w:tabs>
        <w:ind w:left="720" w:hanging="360"/>
      </w:pPr>
      <w:rPr>
        <w:rFonts w:ascii="Arial" w:hAnsi="Arial" w:cs="Arial" w:hint="default"/>
      </w:rPr>
    </w:lvl>
    <w:lvl w:ilvl="1" w:tplc="76FE6C58">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CC84C47"/>
    <w:multiLevelType w:val="hybridMultilevel"/>
    <w:tmpl w:val="F9CEF56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1">
      <w:start w:val="1"/>
      <w:numFmt w:val="decimal"/>
      <w:lvlText w:val="%3)"/>
      <w:lvlJc w:val="left"/>
      <w:pPr>
        <w:tabs>
          <w:tab w:val="num" w:pos="2700"/>
        </w:tabs>
        <w:ind w:left="2700" w:hanging="36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07A30BC"/>
    <w:multiLevelType w:val="hybridMultilevel"/>
    <w:tmpl w:val="BDFAB92E"/>
    <w:lvl w:ilvl="0" w:tplc="D5C44BFE">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lvl>
    <w:lvl w:ilvl="2" w:tplc="04090019">
      <w:start w:val="1"/>
      <w:numFmt w:val="lowerLetter"/>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22B77E4"/>
    <w:multiLevelType w:val="hybridMultilevel"/>
    <w:tmpl w:val="57747BCE"/>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2687DEE"/>
    <w:multiLevelType w:val="hybridMultilevel"/>
    <w:tmpl w:val="5A26E5C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53205A9"/>
    <w:multiLevelType w:val="hybridMultilevel"/>
    <w:tmpl w:val="92EE217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89155D1"/>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2" w15:restartNumberingAfterBreak="0">
    <w:nsid w:val="690064D6"/>
    <w:multiLevelType w:val="multilevel"/>
    <w:tmpl w:val="C362239E"/>
    <w:lvl w:ilvl="0">
      <w:start w:val="1"/>
      <w:numFmt w:val="upperLetter"/>
      <w:lvlText w:val="%1."/>
      <w:lvlJc w:val="left"/>
      <w:pPr>
        <w:tabs>
          <w:tab w:val="num" w:pos="720"/>
        </w:tabs>
        <w:ind w:left="720" w:hanging="504"/>
      </w:pPr>
      <w:rPr>
        <w:rFonts w:ascii="Arial" w:hAnsi="Arial" w:hint="default"/>
        <w:b w:val="0"/>
        <w:i w:val="0"/>
        <w:sz w:val="20"/>
      </w:rPr>
    </w:lvl>
    <w:lvl w:ilvl="1">
      <w:start w:val="1"/>
      <w:numFmt w:val="decimal"/>
      <w:pStyle w:val="ThomasSpec-Paragraph"/>
      <w:lvlText w:val="%2."/>
      <w:lvlJc w:val="left"/>
      <w:pPr>
        <w:tabs>
          <w:tab w:val="num" w:pos="1080"/>
        </w:tabs>
        <w:ind w:left="1080" w:hanging="360"/>
      </w:pPr>
      <w:rPr>
        <w:rFonts w:ascii="Arial" w:hAnsi="Arial" w:hint="default"/>
        <w:b w:val="0"/>
        <w:i w:val="0"/>
        <w:sz w:val="20"/>
      </w:rPr>
    </w:lvl>
    <w:lvl w:ilvl="2">
      <w:start w:val="1"/>
      <w:numFmt w:val="lowerLetter"/>
      <w:lvlText w:val="%3."/>
      <w:lvlJc w:val="left"/>
      <w:pPr>
        <w:tabs>
          <w:tab w:val="num" w:pos="1440"/>
        </w:tabs>
        <w:ind w:left="1440" w:hanging="360"/>
      </w:pPr>
      <w:rPr>
        <w:rFonts w:ascii="Arial" w:hAnsi="Arial" w:hint="default"/>
        <w:b w:val="0"/>
        <w:i w:val="0"/>
        <w:sz w:val="20"/>
      </w:rPr>
    </w:lvl>
    <w:lvl w:ilvl="3">
      <w:start w:val="1"/>
      <w:numFmt w:val="decimal"/>
      <w:lvlText w:val="(%4)"/>
      <w:lvlJc w:val="left"/>
      <w:pPr>
        <w:tabs>
          <w:tab w:val="num" w:pos="1872"/>
        </w:tabs>
        <w:ind w:left="1872" w:hanging="432"/>
      </w:pPr>
      <w:rPr>
        <w:rFonts w:ascii="Arial" w:hAnsi="Arial" w:hint="default"/>
        <w:b w:val="0"/>
        <w:i w:val="0"/>
        <w:sz w:val="20"/>
      </w:rPr>
    </w:lvl>
    <w:lvl w:ilvl="4">
      <w:start w:val="1"/>
      <w:numFmt w:val="lowerLetter"/>
      <w:lvlText w:val="(%5)"/>
      <w:lvlJc w:val="left"/>
      <w:pPr>
        <w:tabs>
          <w:tab w:val="num" w:pos="2304"/>
        </w:tabs>
        <w:ind w:left="2304" w:hanging="432"/>
      </w:pPr>
      <w:rPr>
        <w:rFonts w:ascii="Arial" w:hAnsi="Arial" w:hint="default"/>
        <w:b w:val="0"/>
        <w:i w:val="0"/>
        <w:sz w:val="20"/>
      </w:rPr>
    </w:lvl>
    <w:lvl w:ilvl="5">
      <w:start w:val="1"/>
      <w:numFmt w:val="decimal"/>
      <w:lvlText w:val="(%6)"/>
      <w:lvlJc w:val="left"/>
      <w:pPr>
        <w:tabs>
          <w:tab w:val="num" w:pos="2520"/>
        </w:tabs>
        <w:ind w:left="2520" w:hanging="360"/>
      </w:pPr>
      <w:rPr>
        <w:rFonts w:ascii="Arial" w:hAnsi="Arial" w:hint="default"/>
        <w:b w:val="0"/>
        <w:i w:val="0"/>
        <w:sz w:val="20"/>
      </w:rPr>
    </w:lvl>
    <w:lvl w:ilvl="6">
      <w:start w:val="1"/>
      <w:numFmt w:val="lowerLetter"/>
      <w:lvlText w:val="(%7)"/>
      <w:lvlJc w:val="left"/>
      <w:pPr>
        <w:tabs>
          <w:tab w:val="num" w:pos="2880"/>
        </w:tabs>
        <w:ind w:left="2880" w:hanging="360"/>
      </w:pPr>
      <w:rPr>
        <w:rFonts w:ascii="Arial" w:hAnsi="Arial" w:hint="default"/>
        <w:b w:val="0"/>
        <w:i w:val="0"/>
        <w:sz w:val="20"/>
      </w:rPr>
    </w:lvl>
    <w:lvl w:ilvl="7">
      <w:start w:val="1"/>
      <w:numFmt w:val="decimal"/>
      <w:lvlText w:val="(%8)"/>
      <w:lvlJc w:val="left"/>
      <w:pPr>
        <w:tabs>
          <w:tab w:val="num" w:pos="3240"/>
        </w:tabs>
        <w:ind w:left="3240" w:hanging="360"/>
      </w:pPr>
      <w:rPr>
        <w:rFonts w:ascii="Arial" w:hAnsi="Arial" w:hint="default"/>
        <w:b w:val="0"/>
        <w:i w:val="0"/>
        <w:sz w:val="20"/>
      </w:rPr>
    </w:lvl>
    <w:lvl w:ilvl="8">
      <w:start w:val="1"/>
      <w:numFmt w:val="lowerLetter"/>
      <w:lvlText w:val="(%9)"/>
      <w:lvlJc w:val="left"/>
      <w:pPr>
        <w:tabs>
          <w:tab w:val="num" w:pos="3600"/>
        </w:tabs>
        <w:ind w:left="3600" w:hanging="360"/>
      </w:pPr>
      <w:rPr>
        <w:rFonts w:ascii="Arial" w:hAnsi="Arial" w:hint="default"/>
        <w:b w:val="0"/>
        <w:i w:val="0"/>
        <w:sz w:val="20"/>
      </w:rPr>
    </w:lvl>
  </w:abstractNum>
  <w:abstractNum w:abstractNumId="23" w15:restartNumberingAfterBreak="0">
    <w:nsid w:val="6B24039D"/>
    <w:multiLevelType w:val="hybridMultilevel"/>
    <w:tmpl w:val="9D6CDF0A"/>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DFA5CBE"/>
    <w:multiLevelType w:val="multilevel"/>
    <w:tmpl w:val="68121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1551208"/>
    <w:multiLevelType w:val="hybridMultilevel"/>
    <w:tmpl w:val="05784D4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71EA6FD2"/>
    <w:multiLevelType w:val="hybridMultilevel"/>
    <w:tmpl w:val="2878C8A0"/>
    <w:lvl w:ilvl="0" w:tplc="D5C44BFE">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D1F567E"/>
    <w:multiLevelType w:val="hybridMultilevel"/>
    <w:tmpl w:val="CDE215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105709"/>
    <w:multiLevelType w:val="hybridMultilevel"/>
    <w:tmpl w:val="54A6BF9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9"/>
  </w:num>
  <w:num w:numId="2">
    <w:abstractNumId w:val="24"/>
  </w:num>
  <w:num w:numId="3">
    <w:abstractNumId w:val="15"/>
  </w:num>
  <w:num w:numId="4">
    <w:abstractNumId w:val="1"/>
  </w:num>
  <w:num w:numId="5">
    <w:abstractNumId w:val="13"/>
  </w:num>
  <w:num w:numId="6">
    <w:abstractNumId w:val="22"/>
  </w:num>
  <w:num w:numId="7">
    <w:abstractNumId w:val="12"/>
  </w:num>
  <w:num w:numId="8">
    <w:abstractNumId w:val="0"/>
  </w:num>
  <w:num w:numId="9">
    <w:abstractNumId w:val="23"/>
  </w:num>
  <w:num w:numId="10">
    <w:abstractNumId w:val="10"/>
  </w:num>
  <w:num w:numId="11">
    <w:abstractNumId w:val="6"/>
  </w:num>
  <w:num w:numId="12">
    <w:abstractNumId w:val="20"/>
  </w:num>
  <w:num w:numId="13">
    <w:abstractNumId w:val="4"/>
  </w:num>
  <w:num w:numId="14">
    <w:abstractNumId w:val="9"/>
  </w:num>
  <w:num w:numId="15">
    <w:abstractNumId w:val="2"/>
  </w:num>
  <w:num w:numId="16">
    <w:abstractNumId w:val="14"/>
  </w:num>
  <w:num w:numId="17">
    <w:abstractNumId w:val="28"/>
  </w:num>
  <w:num w:numId="18">
    <w:abstractNumId w:val="21"/>
  </w:num>
  <w:num w:numId="19">
    <w:abstractNumId w:val="11"/>
  </w:num>
  <w:num w:numId="20">
    <w:abstractNumId w:val="8"/>
  </w:num>
  <w:num w:numId="21">
    <w:abstractNumId w:val="18"/>
  </w:num>
  <w:num w:numId="22">
    <w:abstractNumId w:val="16"/>
  </w:num>
  <w:num w:numId="23">
    <w:abstractNumId w:val="17"/>
  </w:num>
  <w:num w:numId="24">
    <w:abstractNumId w:val="3"/>
  </w:num>
  <w:num w:numId="25">
    <w:abstractNumId w:val="26"/>
  </w:num>
  <w:num w:numId="26">
    <w:abstractNumId w:val="5"/>
  </w:num>
  <w:num w:numId="27">
    <w:abstractNumId w:val="7"/>
  </w:num>
  <w:num w:numId="28">
    <w:abstractNumId w:val="25"/>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lvlOverride w:ilvl="2"/>
    <w:lvlOverride w:ilvl="3"/>
    <w:lvlOverride w:ilvl="4"/>
    <w:lvlOverride w:ilvl="5"/>
    <w:lvlOverride w:ilvl="6"/>
    <w:lvlOverride w:ilvl="7"/>
    <w:lvlOverride w:ilvl="8"/>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7AA"/>
    <w:rsid w:val="0006237F"/>
    <w:rsid w:val="00070788"/>
    <w:rsid w:val="00073B84"/>
    <w:rsid w:val="000B2B3A"/>
    <w:rsid w:val="001F7EE7"/>
    <w:rsid w:val="00286D95"/>
    <w:rsid w:val="00301C20"/>
    <w:rsid w:val="00353BE4"/>
    <w:rsid w:val="00366041"/>
    <w:rsid w:val="003716AC"/>
    <w:rsid w:val="00461059"/>
    <w:rsid w:val="00495ADE"/>
    <w:rsid w:val="004A7D45"/>
    <w:rsid w:val="00590A68"/>
    <w:rsid w:val="005A060D"/>
    <w:rsid w:val="005C5584"/>
    <w:rsid w:val="006967C4"/>
    <w:rsid w:val="006C687C"/>
    <w:rsid w:val="006E3463"/>
    <w:rsid w:val="007175DB"/>
    <w:rsid w:val="00725DD2"/>
    <w:rsid w:val="00740184"/>
    <w:rsid w:val="007B3E80"/>
    <w:rsid w:val="007D72F0"/>
    <w:rsid w:val="0082424F"/>
    <w:rsid w:val="00825402"/>
    <w:rsid w:val="00863A8B"/>
    <w:rsid w:val="00935A0C"/>
    <w:rsid w:val="0098766B"/>
    <w:rsid w:val="00A02D5C"/>
    <w:rsid w:val="00A55C88"/>
    <w:rsid w:val="00AE2065"/>
    <w:rsid w:val="00BA0AF9"/>
    <w:rsid w:val="00BA3CFA"/>
    <w:rsid w:val="00BC318B"/>
    <w:rsid w:val="00C65B49"/>
    <w:rsid w:val="00CF7BE1"/>
    <w:rsid w:val="00D84690"/>
    <w:rsid w:val="00DF17AA"/>
    <w:rsid w:val="00E36E7B"/>
    <w:rsid w:val="00EB0399"/>
    <w:rsid w:val="00EE1725"/>
    <w:rsid w:val="00EE392F"/>
    <w:rsid w:val="00EE6F20"/>
    <w:rsid w:val="00F02D9C"/>
    <w:rsid w:val="00F253A9"/>
    <w:rsid w:val="00F667BD"/>
    <w:rsid w:val="00F91A8E"/>
    <w:rsid w:val="00FC4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FCAE1"/>
  <w15:docId w15:val="{52421701-17AE-437C-BF57-70BC7F7CD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rFonts w:ascii="Arial" w:hAnsi="Arial" w:cs="Arial"/>
      <w:b/>
      <w:bC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720" w:hanging="720"/>
    </w:pPr>
  </w:style>
  <w:style w:type="paragraph" w:customStyle="1" w:styleId="ThomasSpec-Paragraph">
    <w:name w:val="Thomas Spec - Paragraph"/>
    <w:basedOn w:val="Normal"/>
    <w:pPr>
      <w:numPr>
        <w:ilvl w:val="1"/>
        <w:numId w:val="6"/>
      </w:numPr>
    </w:pPr>
  </w:style>
  <w:style w:type="character" w:styleId="Hyperlink">
    <w:name w:val="Hyperlink"/>
    <w:basedOn w:val="DefaultParagraphFont"/>
    <w:rPr>
      <w:color w:val="0000FF"/>
      <w:u w:val="single"/>
    </w:rPr>
  </w:style>
  <w:style w:type="paragraph" w:styleId="BalloonText">
    <w:name w:val="Balloon Text"/>
    <w:basedOn w:val="Normal"/>
    <w:link w:val="BalloonTextChar"/>
    <w:rsid w:val="00F91A8E"/>
    <w:rPr>
      <w:rFonts w:ascii="Tahoma" w:hAnsi="Tahoma" w:cs="Tahoma"/>
      <w:sz w:val="16"/>
      <w:szCs w:val="16"/>
    </w:rPr>
  </w:style>
  <w:style w:type="character" w:customStyle="1" w:styleId="BalloonTextChar">
    <w:name w:val="Balloon Text Char"/>
    <w:basedOn w:val="DefaultParagraphFont"/>
    <w:link w:val="BalloonText"/>
    <w:rsid w:val="00F91A8E"/>
    <w:rPr>
      <w:rFonts w:ascii="Tahoma" w:hAnsi="Tahoma" w:cs="Tahoma"/>
      <w:sz w:val="16"/>
      <w:szCs w:val="16"/>
    </w:rPr>
  </w:style>
  <w:style w:type="paragraph" w:styleId="Header">
    <w:name w:val="header"/>
    <w:basedOn w:val="Normal"/>
    <w:link w:val="HeaderChar"/>
    <w:rsid w:val="00F02D9C"/>
    <w:pPr>
      <w:tabs>
        <w:tab w:val="center" w:pos="4680"/>
        <w:tab w:val="right" w:pos="9360"/>
      </w:tabs>
    </w:pPr>
  </w:style>
  <w:style w:type="character" w:customStyle="1" w:styleId="HeaderChar">
    <w:name w:val="Header Char"/>
    <w:basedOn w:val="DefaultParagraphFont"/>
    <w:link w:val="Header"/>
    <w:rsid w:val="00F02D9C"/>
    <w:rPr>
      <w:sz w:val="24"/>
      <w:szCs w:val="24"/>
    </w:rPr>
  </w:style>
  <w:style w:type="paragraph" w:styleId="Footer">
    <w:name w:val="footer"/>
    <w:basedOn w:val="Normal"/>
    <w:link w:val="FooterChar"/>
    <w:rsid w:val="00F02D9C"/>
    <w:pPr>
      <w:tabs>
        <w:tab w:val="center" w:pos="4680"/>
        <w:tab w:val="right" w:pos="9360"/>
      </w:tabs>
    </w:pPr>
  </w:style>
  <w:style w:type="character" w:customStyle="1" w:styleId="FooterChar">
    <w:name w:val="Footer Char"/>
    <w:basedOn w:val="DefaultParagraphFont"/>
    <w:link w:val="Footer"/>
    <w:rsid w:val="00F02D9C"/>
    <w:rPr>
      <w:sz w:val="24"/>
      <w:szCs w:val="24"/>
    </w:rPr>
  </w:style>
  <w:style w:type="paragraph" w:styleId="ListParagraph">
    <w:name w:val="List Paragraph"/>
    <w:basedOn w:val="Normal"/>
    <w:uiPriority w:val="34"/>
    <w:qFormat/>
    <w:rsid w:val="006967C4"/>
    <w:pPr>
      <w:ind w:left="720"/>
      <w:contextualSpacing/>
    </w:pPr>
  </w:style>
  <w:style w:type="character" w:customStyle="1" w:styleId="BodyTextIndentChar">
    <w:name w:val="Body Text Indent Char"/>
    <w:basedOn w:val="DefaultParagraphFont"/>
    <w:link w:val="BodyTextIndent"/>
    <w:rsid w:val="00590A6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601797">
      <w:bodyDiv w:val="1"/>
      <w:marLeft w:val="0"/>
      <w:marRight w:val="0"/>
      <w:marTop w:val="0"/>
      <w:marBottom w:val="0"/>
      <w:divBdr>
        <w:top w:val="none" w:sz="0" w:space="0" w:color="auto"/>
        <w:left w:val="none" w:sz="0" w:space="0" w:color="auto"/>
        <w:bottom w:val="none" w:sz="0" w:space="0" w:color="auto"/>
        <w:right w:val="none" w:sz="0" w:space="0" w:color="auto"/>
      </w:divBdr>
    </w:div>
    <w:div w:id="654719566">
      <w:bodyDiv w:val="1"/>
      <w:marLeft w:val="0"/>
      <w:marRight w:val="0"/>
      <w:marTop w:val="0"/>
      <w:marBottom w:val="0"/>
      <w:divBdr>
        <w:top w:val="none" w:sz="0" w:space="0" w:color="auto"/>
        <w:left w:val="none" w:sz="0" w:space="0" w:color="auto"/>
        <w:bottom w:val="none" w:sz="0" w:space="0" w:color="auto"/>
        <w:right w:val="none" w:sz="0" w:space="0" w:color="auto"/>
      </w:divBdr>
    </w:div>
    <w:div w:id="879166428">
      <w:bodyDiv w:val="1"/>
      <w:marLeft w:val="0"/>
      <w:marRight w:val="0"/>
      <w:marTop w:val="0"/>
      <w:marBottom w:val="0"/>
      <w:divBdr>
        <w:top w:val="none" w:sz="0" w:space="0" w:color="auto"/>
        <w:left w:val="none" w:sz="0" w:space="0" w:color="auto"/>
        <w:bottom w:val="none" w:sz="0" w:space="0" w:color="auto"/>
        <w:right w:val="none" w:sz="0" w:space="0" w:color="auto"/>
      </w:divBdr>
    </w:div>
    <w:div w:id="991524296">
      <w:bodyDiv w:val="1"/>
      <w:marLeft w:val="0"/>
      <w:marRight w:val="0"/>
      <w:marTop w:val="0"/>
      <w:marBottom w:val="0"/>
      <w:divBdr>
        <w:top w:val="none" w:sz="0" w:space="0" w:color="auto"/>
        <w:left w:val="none" w:sz="0" w:space="0" w:color="auto"/>
        <w:bottom w:val="none" w:sz="0" w:space="0" w:color="auto"/>
        <w:right w:val="none" w:sz="0" w:space="0" w:color="auto"/>
      </w:divBdr>
    </w:div>
    <w:div w:id="1202859787">
      <w:bodyDiv w:val="1"/>
      <w:marLeft w:val="0"/>
      <w:marRight w:val="0"/>
      <w:marTop w:val="0"/>
      <w:marBottom w:val="0"/>
      <w:divBdr>
        <w:top w:val="none" w:sz="0" w:space="0" w:color="auto"/>
        <w:left w:val="none" w:sz="0" w:space="0" w:color="auto"/>
        <w:bottom w:val="none" w:sz="0" w:space="0" w:color="auto"/>
        <w:right w:val="none" w:sz="0" w:space="0" w:color="auto"/>
      </w:divBdr>
    </w:div>
    <w:div w:id="1623069683">
      <w:bodyDiv w:val="1"/>
      <w:marLeft w:val="0"/>
      <w:marRight w:val="0"/>
      <w:marTop w:val="0"/>
      <w:marBottom w:val="0"/>
      <w:divBdr>
        <w:top w:val="none" w:sz="0" w:space="0" w:color="auto"/>
        <w:left w:val="none" w:sz="0" w:space="0" w:color="auto"/>
        <w:bottom w:val="none" w:sz="0" w:space="0" w:color="auto"/>
        <w:right w:val="none" w:sz="0" w:space="0" w:color="auto"/>
      </w:divBdr>
    </w:div>
    <w:div w:id="1625773512">
      <w:bodyDiv w:val="1"/>
      <w:marLeft w:val="0"/>
      <w:marRight w:val="0"/>
      <w:marTop w:val="0"/>
      <w:marBottom w:val="0"/>
      <w:divBdr>
        <w:top w:val="none" w:sz="0" w:space="0" w:color="auto"/>
        <w:left w:val="none" w:sz="0" w:space="0" w:color="auto"/>
        <w:bottom w:val="none" w:sz="0" w:space="0" w:color="auto"/>
        <w:right w:val="none" w:sz="0" w:space="0" w:color="auto"/>
      </w:divBdr>
    </w:div>
    <w:div w:id="1802460461">
      <w:bodyDiv w:val="1"/>
      <w:marLeft w:val="0"/>
      <w:marRight w:val="0"/>
      <w:marTop w:val="0"/>
      <w:marBottom w:val="0"/>
      <w:divBdr>
        <w:top w:val="none" w:sz="0" w:space="0" w:color="auto"/>
        <w:left w:val="none" w:sz="0" w:space="0" w:color="auto"/>
        <w:bottom w:val="none" w:sz="0" w:space="0" w:color="auto"/>
        <w:right w:val="none" w:sz="0" w:space="0" w:color="auto"/>
      </w:divBdr>
    </w:div>
    <w:div w:id="1925725208">
      <w:bodyDiv w:val="1"/>
      <w:marLeft w:val="0"/>
      <w:marRight w:val="0"/>
      <w:marTop w:val="0"/>
      <w:marBottom w:val="0"/>
      <w:divBdr>
        <w:top w:val="none" w:sz="0" w:space="0" w:color="auto"/>
        <w:left w:val="none" w:sz="0" w:space="0" w:color="auto"/>
        <w:bottom w:val="none" w:sz="0" w:space="0" w:color="auto"/>
        <w:right w:val="none" w:sz="0" w:space="0" w:color="auto"/>
      </w:divBdr>
    </w:div>
    <w:div w:id="1942104518">
      <w:bodyDiv w:val="1"/>
      <w:marLeft w:val="0"/>
      <w:marRight w:val="0"/>
      <w:marTop w:val="0"/>
      <w:marBottom w:val="0"/>
      <w:divBdr>
        <w:top w:val="none" w:sz="0" w:space="0" w:color="auto"/>
        <w:left w:val="none" w:sz="0" w:space="0" w:color="auto"/>
        <w:bottom w:val="none" w:sz="0" w:space="0" w:color="auto"/>
        <w:right w:val="none" w:sz="0" w:space="0" w:color="auto"/>
      </w:divBdr>
    </w:div>
    <w:div w:id="212738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rtainteed.com/architectural" TargetMode="External"/><Relationship Id="rId3" Type="http://schemas.openxmlformats.org/officeDocument/2006/relationships/settings" Target="settings.xml"/><Relationship Id="rId7" Type="http://schemas.openxmlformats.org/officeDocument/2006/relationships/hyperlink" Target="http://www.certainteed.com/architectur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1095</Words>
  <Characters>6245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Product Name: FOCUS DG</vt:lpstr>
    </vt:vector>
  </TitlesOfParts>
  <Company>Ecophon US</Company>
  <LinksUpToDate>false</LinksUpToDate>
  <CharactersWithSpaces>7326</CharactersWithSpaces>
  <SharedDoc>false</SharedDoc>
  <HLinks>
    <vt:vector size="12" baseType="variant">
      <vt:variant>
        <vt:i4>3932284</vt:i4>
      </vt:variant>
      <vt:variant>
        <vt:i4>3</vt:i4>
      </vt:variant>
      <vt:variant>
        <vt:i4>0</vt:i4>
      </vt:variant>
      <vt:variant>
        <vt:i4>5</vt:i4>
      </vt:variant>
      <vt:variant>
        <vt:lpwstr>http://www.ecophon-us.com/</vt:lpwstr>
      </vt:variant>
      <vt:variant>
        <vt:lpwstr/>
      </vt:variant>
      <vt:variant>
        <vt:i4>6619223</vt:i4>
      </vt:variant>
      <vt:variant>
        <vt:i4>0</vt:i4>
      </vt:variant>
      <vt:variant>
        <vt:i4>0</vt:i4>
      </vt:variant>
      <vt:variant>
        <vt:i4>5</vt:i4>
      </vt:variant>
      <vt:variant>
        <vt:lpwstr>mailto:info@ecophonus.com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Name: FOCUS DG</dc:title>
  <dc:creator>Robert Marshall</dc:creator>
  <cp:lastModifiedBy>Callahan, Thomas</cp:lastModifiedBy>
  <cp:revision>2</cp:revision>
  <dcterms:created xsi:type="dcterms:W3CDTF">2021-09-17T15:28:00Z</dcterms:created>
  <dcterms:modified xsi:type="dcterms:W3CDTF">2021-09-17T15:28:00Z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2021-09-17T15:21:01Z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010766ad-00f0-43ea-9d0c-5703a520c884</vt:lpwstr>
  </property>
  <property fmtid="{D5CDD505-2E9C-101B-9397-08002B2CF9AE}" pid="8" name="MSIP_Label_ced06422-c515-4a4e-a1f2-e6a0c0200eae_ContentBits">
    <vt:lpwstr>0</vt:lpwstr>
  </property>
</Properties>
</file>